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337" w:rsidRDefault="007C1701" w:rsidP="00EF0F0F">
      <w:pPr>
        <w:pStyle w:val="a9"/>
        <w:spacing w:after="240" w:line="600" w:lineRule="exact"/>
        <w:rPr>
          <w:rFonts w:ascii="方正小标宋简体" w:eastAsia="方正小标宋简体"/>
          <w:b w:val="0"/>
          <w:sz w:val="44"/>
          <w:szCs w:val="44"/>
        </w:rPr>
      </w:pPr>
      <w:r>
        <w:rPr>
          <w:rFonts w:ascii="方正小标宋简体" w:eastAsia="方正小标宋简体" w:hint="eastAsia"/>
          <w:b w:val="0"/>
          <w:sz w:val="44"/>
          <w:szCs w:val="44"/>
        </w:rPr>
        <w:t>哈尔滨工程大学</w:t>
      </w:r>
      <w:r>
        <w:rPr>
          <w:rFonts w:ascii="方正小标宋简体" w:eastAsia="方正小标宋简体"/>
          <w:b w:val="0"/>
          <w:sz w:val="44"/>
          <w:szCs w:val="44"/>
        </w:rPr>
        <w:t>2021年</w:t>
      </w:r>
      <w:r>
        <w:rPr>
          <w:rFonts w:ascii="方正小标宋简体" w:eastAsia="方正小标宋简体" w:hint="eastAsia"/>
          <w:b w:val="0"/>
          <w:sz w:val="44"/>
          <w:szCs w:val="44"/>
        </w:rPr>
        <w:t>南海创新发展基地海南专项</w:t>
      </w:r>
      <w:r>
        <w:rPr>
          <w:rFonts w:ascii="方正小标宋简体" w:eastAsia="方正小标宋简体"/>
          <w:b w:val="0"/>
          <w:sz w:val="44"/>
          <w:szCs w:val="44"/>
        </w:rPr>
        <w:t>博士</w:t>
      </w:r>
      <w:r>
        <w:rPr>
          <w:rFonts w:ascii="方正小标宋简体" w:eastAsia="方正小标宋简体" w:hint="eastAsia"/>
          <w:b w:val="0"/>
          <w:sz w:val="44"/>
          <w:szCs w:val="44"/>
        </w:rPr>
        <w:t>研究</w:t>
      </w:r>
      <w:r>
        <w:rPr>
          <w:rFonts w:ascii="方正小标宋简体" w:eastAsia="方正小标宋简体"/>
          <w:b w:val="0"/>
          <w:sz w:val="44"/>
          <w:szCs w:val="44"/>
        </w:rPr>
        <w:t>生招生简章</w:t>
      </w:r>
    </w:p>
    <w:p w:rsidR="00943337" w:rsidRDefault="007C170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根据教育部相关文件精神，学校决定招收</w:t>
      </w:r>
      <w:r>
        <w:rPr>
          <w:rFonts w:ascii="仿宋_GB2312" w:eastAsia="仿宋_GB2312" w:hAnsi="仿宋"/>
          <w:sz w:val="32"/>
          <w:szCs w:val="32"/>
        </w:rPr>
        <w:t>2021级</w:t>
      </w:r>
      <w:r>
        <w:rPr>
          <w:rFonts w:ascii="仿宋_GB2312" w:eastAsia="仿宋_GB2312" w:hAnsi="仿宋" w:hint="eastAsia"/>
          <w:sz w:val="32"/>
          <w:szCs w:val="32"/>
        </w:rPr>
        <w:t>哈尔滨工程大学南海创新发展基地（以下简称“南海基地”）海南专项</w:t>
      </w:r>
      <w:r>
        <w:rPr>
          <w:rFonts w:ascii="仿宋_GB2312" w:eastAsia="仿宋_GB2312" w:hAnsi="仿宋"/>
          <w:sz w:val="32"/>
          <w:szCs w:val="32"/>
        </w:rPr>
        <w:t>博士研究生</w:t>
      </w:r>
      <w:r>
        <w:rPr>
          <w:rFonts w:ascii="仿宋_GB2312" w:eastAsia="仿宋_GB2312" w:hAnsi="仿宋" w:hint="eastAsia"/>
          <w:sz w:val="32"/>
          <w:szCs w:val="32"/>
        </w:rPr>
        <w:t>。本年度计划招收全日制博士学位研究生8名。</w:t>
      </w:r>
    </w:p>
    <w:p w:rsidR="00943337" w:rsidRDefault="007C1701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一、项目背景</w:t>
      </w:r>
    </w:p>
    <w:p w:rsidR="00943337" w:rsidRDefault="007C1701" w:rsidP="00DD4E62">
      <w:pPr>
        <w:widowControl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南海基地贯彻习近平总书记重要讲话精神，服务国家海洋强国战略和“一带一路”倡议，为海南自由贸易试验区、海南自由贸易港建设贡献力量，为哈尔滨工程大学建设特色鲜明世界一流大学提供支撑。</w:t>
      </w:r>
    </w:p>
    <w:p w:rsidR="00943337" w:rsidRDefault="007C1701" w:rsidP="00DD4E62">
      <w:pPr>
        <w:widowControl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南海基地充分发挥</w:t>
      </w:r>
      <w:r w:rsidR="00BE0450">
        <w:rPr>
          <w:rFonts w:ascii="仿宋_GB2312" w:eastAsia="仿宋_GB2312" w:hAnsi="仿宋" w:hint="eastAsia"/>
          <w:sz w:val="32"/>
          <w:szCs w:val="32"/>
        </w:rPr>
        <w:t>学校</w:t>
      </w:r>
      <w:r>
        <w:rPr>
          <w:rFonts w:ascii="仿宋_GB2312" w:eastAsia="仿宋_GB2312" w:hAnsi="仿宋" w:hint="eastAsia"/>
          <w:sz w:val="32"/>
          <w:szCs w:val="32"/>
        </w:rPr>
        <w:t>在船舶与海洋工程领域的传统优势，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立足船海、面向国防，</w:t>
      </w:r>
      <w:r w:rsidR="00BE0450">
        <w:rPr>
          <w:rFonts w:ascii="仿宋_GB2312" w:eastAsia="仿宋_GB2312" w:hAnsi="仿宋" w:hint="eastAsia"/>
          <w:sz w:val="32"/>
          <w:szCs w:val="32"/>
        </w:rPr>
        <w:t>根据海南省及三亚市高端人才与创新驱动需求，在相关领域开展高层次人才培养和科学研究。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选聘学校最优质的师资承担基础课和专业课教学工作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；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选聘优秀国内外专家学者开设各</w:t>
      </w:r>
      <w:proofErr w:type="gramStart"/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类创新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创业课程和前沿讲座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；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选聘科研经费充足、和行业有深度合作的教师作为学术指导教师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；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聘请企业和科研院所实践经验丰富的导师作为实践指导教师。</w:t>
      </w:r>
      <w:r w:rsidR="00BE0450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学校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目前已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与</w:t>
      </w:r>
      <w:r w:rsidR="00940556" w:rsidRPr="00940556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中国电子科学研究院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、中科院深海所等</w:t>
      </w:r>
      <w:r w:rsidR="00940556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单位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联合开展人才培养和科技攻关，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为学生的学术研究和就业提供有力支撑。</w:t>
      </w:r>
    </w:p>
    <w:p w:rsidR="00943337" w:rsidRDefault="007C1701" w:rsidP="00043F1C">
      <w:pPr>
        <w:spacing w:afterLines="50" w:after="156"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二、招生目录</w:t>
      </w:r>
    </w:p>
    <w:tbl>
      <w:tblPr>
        <w:tblStyle w:val="ab"/>
        <w:tblW w:w="8359" w:type="dxa"/>
        <w:tblLook w:val="04A0" w:firstRow="1" w:lastRow="0" w:firstColumn="1" w:lastColumn="0" w:noHBand="0" w:noVBand="1"/>
      </w:tblPr>
      <w:tblGrid>
        <w:gridCol w:w="846"/>
        <w:gridCol w:w="3402"/>
        <w:gridCol w:w="2551"/>
        <w:gridCol w:w="1560"/>
      </w:tblGrid>
      <w:tr w:rsidR="00224932" w:rsidTr="00DD4E62">
        <w:trPr>
          <w:trHeight w:val="510"/>
        </w:trPr>
        <w:tc>
          <w:tcPr>
            <w:tcW w:w="846" w:type="dxa"/>
            <w:vAlign w:val="center"/>
          </w:tcPr>
          <w:p w:rsidR="00224932" w:rsidRDefault="0022493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3402" w:type="dxa"/>
            <w:vAlign w:val="center"/>
          </w:tcPr>
          <w:p w:rsidR="00224932" w:rsidRDefault="0022493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招生专业</w:t>
            </w:r>
          </w:p>
        </w:tc>
        <w:tc>
          <w:tcPr>
            <w:tcW w:w="2551" w:type="dxa"/>
            <w:vAlign w:val="center"/>
          </w:tcPr>
          <w:p w:rsidR="00224932" w:rsidRDefault="0022493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博士生导师</w:t>
            </w:r>
          </w:p>
        </w:tc>
        <w:tc>
          <w:tcPr>
            <w:tcW w:w="1560" w:type="dxa"/>
            <w:vAlign w:val="center"/>
          </w:tcPr>
          <w:p w:rsidR="00224932" w:rsidRDefault="0022493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招生计划</w:t>
            </w:r>
          </w:p>
        </w:tc>
      </w:tr>
      <w:tr w:rsidR="00224932" w:rsidTr="00A62ABA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1</w:t>
            </w:r>
          </w:p>
        </w:tc>
        <w:tc>
          <w:tcPr>
            <w:tcW w:w="3402" w:type="dxa"/>
            <w:vMerge w:val="restart"/>
            <w:vAlign w:val="center"/>
          </w:tcPr>
          <w:p w:rsidR="00224932" w:rsidRPr="00BD6F5F" w:rsidRDefault="00224932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船舶与海洋工程</w:t>
            </w:r>
          </w:p>
        </w:tc>
        <w:tc>
          <w:tcPr>
            <w:tcW w:w="2551" w:type="dxa"/>
            <w:vAlign w:val="center"/>
          </w:tcPr>
          <w:p w:rsidR="00224932" w:rsidRPr="00BD6F5F" w:rsidRDefault="00224932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 xml:space="preserve">李 </w:t>
            </w:r>
            <w:r w:rsidRPr="00BD6F5F">
              <w:rPr>
                <w:rFonts w:ascii="仿宋_GB2312" w:eastAsia="仿宋_GB2312" w:hAnsi="仿宋"/>
                <w:sz w:val="24"/>
                <w:szCs w:val="32"/>
              </w:rPr>
              <w:t xml:space="preserve"> </w:t>
            </w:r>
            <w:proofErr w:type="gramStart"/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晔</w:t>
            </w:r>
            <w:proofErr w:type="gramEnd"/>
          </w:p>
        </w:tc>
        <w:tc>
          <w:tcPr>
            <w:tcW w:w="1560" w:type="dxa"/>
            <w:vAlign w:val="center"/>
          </w:tcPr>
          <w:p w:rsidR="00224932" w:rsidRPr="00BD6F5F" w:rsidRDefault="00224932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1</w:t>
            </w:r>
          </w:p>
        </w:tc>
      </w:tr>
      <w:tr w:rsidR="00224932" w:rsidTr="00A62ABA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 w:rsidP="00EC3B83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224932" w:rsidRPr="00BD6F5F" w:rsidRDefault="00224932" w:rsidP="00AD1AA9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2551" w:type="dxa"/>
            <w:vAlign w:val="center"/>
          </w:tcPr>
          <w:p w:rsidR="00224932" w:rsidRPr="00BD6F5F" w:rsidRDefault="00224932" w:rsidP="00EC3B83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32"/>
              </w:rPr>
              <w:t>张铁栋</w:t>
            </w:r>
            <w:proofErr w:type="gramEnd"/>
          </w:p>
        </w:tc>
        <w:tc>
          <w:tcPr>
            <w:tcW w:w="1560" w:type="dxa"/>
            <w:vAlign w:val="center"/>
          </w:tcPr>
          <w:p w:rsidR="00224932" w:rsidRPr="00BD6F5F" w:rsidRDefault="00224932" w:rsidP="00EC3B83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/>
                <w:sz w:val="24"/>
                <w:szCs w:val="32"/>
              </w:rPr>
              <w:t>1</w:t>
            </w:r>
          </w:p>
        </w:tc>
      </w:tr>
      <w:tr w:rsidR="00224932" w:rsidTr="00A62ABA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3</w:t>
            </w:r>
          </w:p>
        </w:tc>
        <w:tc>
          <w:tcPr>
            <w:tcW w:w="3402" w:type="dxa"/>
            <w:vMerge/>
            <w:vAlign w:val="center"/>
          </w:tcPr>
          <w:p w:rsidR="00224932" w:rsidRPr="00BD6F5F" w:rsidRDefault="00224932" w:rsidP="00AD1AA9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2551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孙玉山</w:t>
            </w:r>
          </w:p>
        </w:tc>
        <w:tc>
          <w:tcPr>
            <w:tcW w:w="1560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/>
                <w:sz w:val="24"/>
                <w:szCs w:val="32"/>
              </w:rPr>
              <w:t>1</w:t>
            </w:r>
          </w:p>
        </w:tc>
      </w:tr>
      <w:tr w:rsidR="00224932" w:rsidTr="00A62ABA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/>
                <w:sz w:val="24"/>
                <w:szCs w:val="32"/>
              </w:rPr>
              <w:t>4</w:t>
            </w:r>
          </w:p>
        </w:tc>
        <w:tc>
          <w:tcPr>
            <w:tcW w:w="3402" w:type="dxa"/>
            <w:vMerge/>
            <w:vAlign w:val="center"/>
          </w:tcPr>
          <w:p w:rsidR="00224932" w:rsidRPr="00BD6F5F" w:rsidRDefault="00224932" w:rsidP="00AD1AA9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2551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proofErr w:type="gramStart"/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张阿漫</w:t>
            </w:r>
            <w:proofErr w:type="gramEnd"/>
          </w:p>
        </w:tc>
        <w:tc>
          <w:tcPr>
            <w:tcW w:w="1560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1</w:t>
            </w:r>
          </w:p>
        </w:tc>
      </w:tr>
      <w:tr w:rsidR="00224932" w:rsidTr="00A62ABA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/>
                <w:sz w:val="24"/>
                <w:szCs w:val="32"/>
              </w:rPr>
              <w:t>5</w:t>
            </w:r>
          </w:p>
        </w:tc>
        <w:tc>
          <w:tcPr>
            <w:tcW w:w="3402" w:type="dxa"/>
            <w:vMerge/>
            <w:vAlign w:val="center"/>
          </w:tcPr>
          <w:p w:rsidR="00224932" w:rsidRPr="00BD6F5F" w:rsidRDefault="00224932" w:rsidP="00AD1AA9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2551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proofErr w:type="gramStart"/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王诗平</w:t>
            </w:r>
            <w:proofErr w:type="gramEnd"/>
          </w:p>
        </w:tc>
        <w:tc>
          <w:tcPr>
            <w:tcW w:w="1560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1</w:t>
            </w:r>
          </w:p>
        </w:tc>
      </w:tr>
      <w:tr w:rsidR="00224932" w:rsidTr="00DD4E62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/>
                <w:sz w:val="24"/>
                <w:szCs w:val="32"/>
              </w:rPr>
              <w:t>6</w:t>
            </w:r>
          </w:p>
        </w:tc>
        <w:tc>
          <w:tcPr>
            <w:tcW w:w="3402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信息与通信工程</w:t>
            </w:r>
          </w:p>
        </w:tc>
        <w:tc>
          <w:tcPr>
            <w:tcW w:w="2551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李海森</w:t>
            </w:r>
          </w:p>
        </w:tc>
        <w:tc>
          <w:tcPr>
            <w:tcW w:w="1560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1</w:t>
            </w:r>
          </w:p>
        </w:tc>
      </w:tr>
      <w:tr w:rsidR="00224932" w:rsidTr="00841104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/>
                <w:sz w:val="24"/>
                <w:szCs w:val="32"/>
              </w:rPr>
              <w:t>7</w:t>
            </w:r>
          </w:p>
        </w:tc>
        <w:tc>
          <w:tcPr>
            <w:tcW w:w="3402" w:type="dxa"/>
            <w:vMerge w:val="restart"/>
            <w:vAlign w:val="center"/>
          </w:tcPr>
          <w:p w:rsidR="00224932" w:rsidRPr="00BD6F5F" w:rsidRDefault="00224932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水声工程</w:t>
            </w:r>
          </w:p>
        </w:tc>
        <w:tc>
          <w:tcPr>
            <w:tcW w:w="2551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 xml:space="preserve">孙 </w:t>
            </w:r>
            <w:r w:rsidRPr="00BD6F5F">
              <w:rPr>
                <w:rFonts w:ascii="仿宋_GB2312" w:eastAsia="仿宋_GB2312" w:hAnsi="仿宋"/>
                <w:sz w:val="24"/>
                <w:szCs w:val="32"/>
              </w:rPr>
              <w:t xml:space="preserve"> </w:t>
            </w: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辉</w:t>
            </w:r>
          </w:p>
        </w:tc>
        <w:tc>
          <w:tcPr>
            <w:tcW w:w="1560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1</w:t>
            </w:r>
          </w:p>
        </w:tc>
      </w:tr>
      <w:tr w:rsidR="00224932" w:rsidTr="00841104">
        <w:trPr>
          <w:trHeight w:val="510"/>
        </w:trPr>
        <w:tc>
          <w:tcPr>
            <w:tcW w:w="846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/>
                <w:sz w:val="24"/>
                <w:szCs w:val="32"/>
              </w:rPr>
              <w:t>8</w:t>
            </w:r>
          </w:p>
        </w:tc>
        <w:tc>
          <w:tcPr>
            <w:tcW w:w="3402" w:type="dxa"/>
            <w:vMerge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2551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生雪</w:t>
            </w:r>
            <w:proofErr w:type="gramStart"/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莉</w:t>
            </w:r>
            <w:proofErr w:type="gramEnd"/>
          </w:p>
        </w:tc>
        <w:tc>
          <w:tcPr>
            <w:tcW w:w="1560" w:type="dxa"/>
            <w:vAlign w:val="center"/>
          </w:tcPr>
          <w:p w:rsidR="00224932" w:rsidRPr="00BD6F5F" w:rsidRDefault="00224932" w:rsidP="000D558D">
            <w:pPr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 w:rsidRPr="00BD6F5F">
              <w:rPr>
                <w:rFonts w:ascii="仿宋_GB2312" w:eastAsia="仿宋_GB2312" w:hAnsi="仿宋" w:hint="eastAsia"/>
                <w:sz w:val="24"/>
                <w:szCs w:val="32"/>
              </w:rPr>
              <w:t>1</w:t>
            </w:r>
          </w:p>
        </w:tc>
      </w:tr>
    </w:tbl>
    <w:p w:rsidR="00943337" w:rsidRPr="005061DD" w:rsidRDefault="007C1701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  <w:lang w:bidi="ar"/>
        </w:rPr>
      </w:pPr>
      <w:r w:rsidRPr="005061DD"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  <w:lang w:bidi="ar"/>
        </w:rPr>
        <w:t>三、申请条件</w:t>
      </w:r>
    </w:p>
    <w:p w:rsidR="00943337" w:rsidRPr="0001486F" w:rsidRDefault="008E75C2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10094D">
        <w:rPr>
          <w:rFonts w:ascii="仿宋_GB2312" w:eastAsia="仿宋_GB2312" w:hAnsi="仿宋" w:hint="eastAsia"/>
          <w:sz w:val="32"/>
          <w:szCs w:val="32"/>
        </w:rPr>
        <w:t>面向录取类别为非定向就业的硕博连读生和“申请</w:t>
      </w:r>
      <w:r w:rsidRPr="0010094D">
        <w:rPr>
          <w:rFonts w:ascii="仿宋_GB2312" w:eastAsia="仿宋_GB2312" w:hAnsi="仿宋"/>
          <w:sz w:val="32"/>
          <w:szCs w:val="32"/>
        </w:rPr>
        <w:t>-考核</w:t>
      </w:r>
      <w:r w:rsidRPr="0010094D">
        <w:rPr>
          <w:rFonts w:ascii="仿宋_GB2312" w:eastAsia="仿宋_GB2312" w:hAnsi="仿宋"/>
          <w:sz w:val="32"/>
          <w:szCs w:val="32"/>
        </w:rPr>
        <w:t>”</w:t>
      </w:r>
      <w:r w:rsidR="004964F2" w:rsidRPr="0010094D">
        <w:rPr>
          <w:rFonts w:ascii="仿宋_GB2312" w:eastAsia="仿宋_GB2312" w:hAnsi="仿宋"/>
          <w:sz w:val="32"/>
          <w:szCs w:val="32"/>
        </w:rPr>
        <w:t>制</w:t>
      </w:r>
      <w:r>
        <w:rPr>
          <w:rFonts w:ascii="仿宋_GB2312" w:eastAsia="仿宋_GB2312" w:hAnsi="仿宋"/>
          <w:sz w:val="32"/>
          <w:szCs w:val="32"/>
        </w:rPr>
        <w:t>考生</w:t>
      </w:r>
      <w:r w:rsidR="007C1701" w:rsidRPr="0001486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。</w:t>
      </w:r>
    </w:p>
    <w:p w:rsidR="00943337" w:rsidRPr="005061DD" w:rsidRDefault="007C1701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  <w:lang w:bidi="ar"/>
        </w:rPr>
      </w:pPr>
      <w:r w:rsidRPr="005061DD"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  <w:lang w:bidi="ar"/>
        </w:rPr>
        <w:t>四、选拔方式</w:t>
      </w:r>
    </w:p>
    <w:p w:rsidR="00943337" w:rsidRPr="0001486F" w:rsidRDefault="007C170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01486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考生参照相应招生方式（“申请</w:t>
      </w:r>
      <w:r w:rsidRPr="0001486F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-考核”制、硕博连读）提交报名材料，专项</w:t>
      </w:r>
      <w:bookmarkStart w:id="0" w:name="_GoBack"/>
      <w:bookmarkEnd w:id="0"/>
      <w:r w:rsidRPr="0001486F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招生计划一栏选择“</w:t>
      </w:r>
      <w:r w:rsidRPr="0001486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南海创新发展基地海南专项博士</w:t>
      </w:r>
      <w:r w:rsidRPr="0001486F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”项目，选拔具体要求参见2021年博士</w:t>
      </w:r>
      <w:r w:rsidRPr="0001486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生</w:t>
      </w:r>
      <w:r w:rsidRPr="0001486F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春季学期招生工作通知。</w:t>
      </w:r>
    </w:p>
    <w:p w:rsidR="00943337" w:rsidRPr="005061DD" w:rsidRDefault="007C1701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  <w:lang w:bidi="ar"/>
        </w:rPr>
      </w:pPr>
      <w:r w:rsidRPr="005061DD"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  <w:lang w:bidi="ar"/>
        </w:rPr>
        <w:t>五、学制及学费</w:t>
      </w:r>
    </w:p>
    <w:p w:rsidR="00D619A6" w:rsidRDefault="002A2BEC" w:rsidP="002A2B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D7166C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学制为4年，学费每生每年1万元。</w:t>
      </w:r>
    </w:p>
    <w:p w:rsidR="002A2BEC" w:rsidRDefault="00BE0450" w:rsidP="002A2B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1B1970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南海专项博士生除享受本校同等奖学金、助学金申请资格外，还</w:t>
      </w:r>
      <w:r w:rsidR="002A2BEC" w:rsidRPr="001B1970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可额外按规定</w:t>
      </w:r>
      <w:r w:rsidR="002A2BEC" w:rsidRPr="001B1970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申请</w:t>
      </w:r>
      <w:r w:rsidR="002A2BEC" w:rsidRPr="001B1970"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  <w:t>南海专项津贴。</w:t>
      </w:r>
    </w:p>
    <w:p w:rsidR="00943337" w:rsidRPr="002A2BEC" w:rsidRDefault="007C1701" w:rsidP="002A2BEC">
      <w:pPr>
        <w:spacing w:line="560" w:lineRule="exact"/>
        <w:ind w:firstLineChars="200" w:firstLine="643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5061DD"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  <w:lang w:bidi="ar"/>
        </w:rPr>
        <w:t>六、联系方式</w:t>
      </w:r>
    </w:p>
    <w:p w:rsidR="00943337" w:rsidRPr="0001486F" w:rsidRDefault="007C170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01486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联系单位：哈尔滨工程大学研究生招生办公室</w:t>
      </w:r>
    </w:p>
    <w:p w:rsidR="00943337" w:rsidRPr="0001486F" w:rsidRDefault="007C170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01486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联系电话：0451-82589675</w:t>
      </w:r>
    </w:p>
    <w:p w:rsidR="00943337" w:rsidRPr="0001486F" w:rsidRDefault="007C170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 w:rsidRPr="0001486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联 系 人：蔡老师  孔老师</w:t>
      </w:r>
    </w:p>
    <w:sectPr w:rsidR="00943337" w:rsidRPr="0001486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B07" w:rsidRDefault="00577B07">
      <w:r>
        <w:separator/>
      </w:r>
    </w:p>
  </w:endnote>
  <w:endnote w:type="continuationSeparator" w:id="0">
    <w:p w:rsidR="00577B07" w:rsidRDefault="0057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1309811"/>
    </w:sdtPr>
    <w:sdtEndPr/>
    <w:sdtContent>
      <w:p w:rsidR="00943337" w:rsidRDefault="007C17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6B3" w:rsidRPr="003E36B3">
          <w:rPr>
            <w:noProof/>
            <w:lang w:val="zh-CN"/>
          </w:rPr>
          <w:t>2</w:t>
        </w:r>
        <w:r>
          <w:fldChar w:fldCharType="end"/>
        </w:r>
      </w:p>
    </w:sdtContent>
  </w:sdt>
  <w:p w:rsidR="00943337" w:rsidRDefault="009433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B07" w:rsidRDefault="00577B07">
      <w:r>
        <w:separator/>
      </w:r>
    </w:p>
  </w:footnote>
  <w:footnote w:type="continuationSeparator" w:id="0">
    <w:p w:rsidR="00577B07" w:rsidRDefault="00577B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DE"/>
    <w:rsid w:val="0001486F"/>
    <w:rsid w:val="00027926"/>
    <w:rsid w:val="00043F1C"/>
    <w:rsid w:val="00061DAF"/>
    <w:rsid w:val="00086976"/>
    <w:rsid w:val="000D558D"/>
    <w:rsid w:val="000F0386"/>
    <w:rsid w:val="0010094D"/>
    <w:rsid w:val="0016261D"/>
    <w:rsid w:val="00170A18"/>
    <w:rsid w:val="001966A7"/>
    <w:rsid w:val="001B1970"/>
    <w:rsid w:val="001D5B6A"/>
    <w:rsid w:val="001D615B"/>
    <w:rsid w:val="001F1952"/>
    <w:rsid w:val="002043DA"/>
    <w:rsid w:val="00215A38"/>
    <w:rsid w:val="00224932"/>
    <w:rsid w:val="00253C96"/>
    <w:rsid w:val="002608A7"/>
    <w:rsid w:val="00262518"/>
    <w:rsid w:val="002753B9"/>
    <w:rsid w:val="00290F5B"/>
    <w:rsid w:val="002A2BEC"/>
    <w:rsid w:val="002D58BC"/>
    <w:rsid w:val="003040D1"/>
    <w:rsid w:val="003058A1"/>
    <w:rsid w:val="0038370C"/>
    <w:rsid w:val="003928A3"/>
    <w:rsid w:val="003D3695"/>
    <w:rsid w:val="003E36B3"/>
    <w:rsid w:val="003F2220"/>
    <w:rsid w:val="004415AA"/>
    <w:rsid w:val="00482291"/>
    <w:rsid w:val="00486C6D"/>
    <w:rsid w:val="004964F2"/>
    <w:rsid w:val="005061DD"/>
    <w:rsid w:val="005439BC"/>
    <w:rsid w:val="00577B07"/>
    <w:rsid w:val="005A10CB"/>
    <w:rsid w:val="005B6256"/>
    <w:rsid w:val="005C55B7"/>
    <w:rsid w:val="005D1B07"/>
    <w:rsid w:val="005D7583"/>
    <w:rsid w:val="007364BA"/>
    <w:rsid w:val="007560BC"/>
    <w:rsid w:val="00763B87"/>
    <w:rsid w:val="00774BFC"/>
    <w:rsid w:val="007762A0"/>
    <w:rsid w:val="007C1701"/>
    <w:rsid w:val="007C74DF"/>
    <w:rsid w:val="008239B7"/>
    <w:rsid w:val="00836762"/>
    <w:rsid w:val="00892722"/>
    <w:rsid w:val="008928DA"/>
    <w:rsid w:val="008C0987"/>
    <w:rsid w:val="008C2108"/>
    <w:rsid w:val="008D5A1F"/>
    <w:rsid w:val="008E02DE"/>
    <w:rsid w:val="008E75C2"/>
    <w:rsid w:val="008F3AFB"/>
    <w:rsid w:val="00940556"/>
    <w:rsid w:val="00943337"/>
    <w:rsid w:val="00973D32"/>
    <w:rsid w:val="00A11564"/>
    <w:rsid w:val="00A5298A"/>
    <w:rsid w:val="00AB4B82"/>
    <w:rsid w:val="00AD1AA9"/>
    <w:rsid w:val="00B007E2"/>
    <w:rsid w:val="00B877D5"/>
    <w:rsid w:val="00BD6F5F"/>
    <w:rsid w:val="00BE0450"/>
    <w:rsid w:val="00BF7615"/>
    <w:rsid w:val="00C33527"/>
    <w:rsid w:val="00C505C8"/>
    <w:rsid w:val="00C657BF"/>
    <w:rsid w:val="00CC48EB"/>
    <w:rsid w:val="00D22D29"/>
    <w:rsid w:val="00D56190"/>
    <w:rsid w:val="00D605C7"/>
    <w:rsid w:val="00D619A6"/>
    <w:rsid w:val="00D7166C"/>
    <w:rsid w:val="00D76943"/>
    <w:rsid w:val="00DA5702"/>
    <w:rsid w:val="00DB473A"/>
    <w:rsid w:val="00DD4E62"/>
    <w:rsid w:val="00DF25BC"/>
    <w:rsid w:val="00E35837"/>
    <w:rsid w:val="00EC2C85"/>
    <w:rsid w:val="00EC3B83"/>
    <w:rsid w:val="00EF0F0F"/>
    <w:rsid w:val="00F95533"/>
    <w:rsid w:val="51A75EE6"/>
    <w:rsid w:val="74FA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D63176-ACED-4B3F-9677-266B7DBD8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126</Words>
  <Characters>720</Characters>
  <Application>Microsoft Office Word</Application>
  <DocSecurity>0</DocSecurity>
  <Lines>6</Lines>
  <Paragraphs>1</Paragraphs>
  <ScaleCrop>false</ScaleCrop>
  <Company>hrbeu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 Yuanpei</dc:creator>
  <cp:lastModifiedBy>CAI Yuanpei</cp:lastModifiedBy>
  <cp:revision>99</cp:revision>
  <cp:lastPrinted>2021-03-25T01:27:00Z</cp:lastPrinted>
  <dcterms:created xsi:type="dcterms:W3CDTF">2021-03-02T06:28:00Z</dcterms:created>
  <dcterms:modified xsi:type="dcterms:W3CDTF">2021-04-10T01:41:00Z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