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560" w:lineRule="exact"/>
        <w:jc w:val="center"/>
        <w:rPr>
          <w:rFonts w:ascii="仿宋_GB2312" w:eastAsia="仿宋_GB2312" w:hint="eastAsia"/>
          <w:sz w:val="32"/>
        </w:rPr>
      </w:pPr>
    </w:p>
    <w:p w:rsidR="00CD1439" w:rsidRDefault="00CD1439" w:rsidP="00CD1439">
      <w:pPr>
        <w:spacing w:line="440" w:lineRule="exact"/>
        <w:jc w:val="center"/>
        <w:rPr>
          <w:rFonts w:ascii="仿宋_GB2312" w:eastAsia="仿宋_GB2312" w:hint="eastAsia"/>
          <w:sz w:val="32"/>
        </w:rPr>
      </w:pPr>
    </w:p>
    <w:p w:rsidR="00CD1439" w:rsidRDefault="00CD1439" w:rsidP="00EB250E">
      <w:pPr>
        <w:spacing w:line="400" w:lineRule="exact"/>
        <w:jc w:val="center"/>
        <w:rPr>
          <w:rFonts w:ascii="仿宋_GB2312" w:eastAsia="仿宋_GB2312" w:hint="eastAsia"/>
          <w:sz w:val="32"/>
        </w:rPr>
      </w:pPr>
    </w:p>
    <w:p w:rsidR="00EB250E" w:rsidRDefault="00EB250E" w:rsidP="00EB250E">
      <w:pPr>
        <w:spacing w:line="400" w:lineRule="exact"/>
        <w:jc w:val="center"/>
        <w:rPr>
          <w:rFonts w:ascii="仿宋_GB2312" w:eastAsia="仿宋_GB2312" w:hint="eastAsia"/>
          <w:sz w:val="32"/>
        </w:rPr>
      </w:pPr>
    </w:p>
    <w:p w:rsidR="00CD1439" w:rsidRDefault="00701E20" w:rsidP="001773DB">
      <w:pPr>
        <w:spacing w:line="520" w:lineRule="exact"/>
        <w:jc w:val="center"/>
        <w:rPr>
          <w:rFonts w:eastAsia="方正大标宋简体" w:hint="eastAsia"/>
          <w:sz w:val="32"/>
        </w:rPr>
      </w:pPr>
      <w:r>
        <w:rPr>
          <w:rFonts w:ascii="仿宋_GB2312" w:eastAsia="仿宋_GB2312" w:hint="eastAsia"/>
          <w:sz w:val="32"/>
        </w:rPr>
        <w:t>哈工程校发</w:t>
      </w:r>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Pr>
          <w:rFonts w:ascii="仿宋_GB2312" w:eastAsia="仿宋_GB2312" w:hint="eastAsia"/>
          <w:sz w:val="32"/>
        </w:rPr>
        <w:t>172</w:t>
      </w:r>
      <w:r w:rsidR="001773DB">
        <w:rPr>
          <w:rFonts w:ascii="仿宋_GB2312" w:eastAsia="仿宋_GB2312" w:hint="eastAsia"/>
          <w:sz w:val="32"/>
        </w:rPr>
        <w:t xml:space="preserve"> </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hint="eastAsia"/>
          <w:sz w:val="28"/>
        </w:rPr>
      </w:pPr>
    </w:p>
    <w:p w:rsidR="00CD1439" w:rsidRDefault="00CD1439" w:rsidP="00CD1439">
      <w:pPr>
        <w:spacing w:line="560" w:lineRule="exact"/>
        <w:rPr>
          <w:rFonts w:ascii="黑体" w:eastAsia="黑体" w:hint="eastAsia"/>
          <w:spacing w:val="-10"/>
          <w:sz w:val="44"/>
        </w:rPr>
      </w:pPr>
    </w:p>
    <w:p w:rsidR="00701E20" w:rsidRDefault="00701E20" w:rsidP="00701E20">
      <w:pPr>
        <w:spacing w:line="72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关于印发《</w:t>
      </w:r>
      <w:r w:rsidRPr="0071747E">
        <w:rPr>
          <w:rFonts w:ascii="方正小标宋简体" w:eastAsia="方正小标宋简体" w:hAnsi="宋体" w:hint="eastAsia"/>
          <w:sz w:val="44"/>
          <w:szCs w:val="44"/>
        </w:rPr>
        <w:t>哈尔滨工程大学考试违规</w:t>
      </w:r>
    </w:p>
    <w:p w:rsidR="00701E20" w:rsidRPr="00F01932" w:rsidRDefault="00701E20" w:rsidP="00701E20">
      <w:pPr>
        <w:spacing w:line="720" w:lineRule="exact"/>
        <w:jc w:val="center"/>
        <w:rPr>
          <w:rFonts w:ascii="方正小标宋简体" w:eastAsia="方正小标宋简体" w:hAnsi="宋体" w:hint="eastAsia"/>
          <w:sz w:val="44"/>
          <w:szCs w:val="44"/>
        </w:rPr>
      </w:pPr>
      <w:r w:rsidRPr="0071747E">
        <w:rPr>
          <w:rFonts w:ascii="方正小标宋简体" w:eastAsia="方正小标宋简体" w:hAnsi="宋体" w:hint="eastAsia"/>
          <w:sz w:val="44"/>
          <w:szCs w:val="44"/>
        </w:rPr>
        <w:t>处理办法</w:t>
      </w:r>
      <w:r>
        <w:rPr>
          <w:rFonts w:ascii="方正小标宋简体" w:eastAsia="方正小标宋简体" w:hAnsi="宋体" w:hint="eastAsia"/>
          <w:sz w:val="44"/>
          <w:szCs w:val="44"/>
        </w:rPr>
        <w:t>》</w:t>
      </w:r>
      <w:r w:rsidRPr="00F01932">
        <w:rPr>
          <w:rFonts w:ascii="方正小标宋简体" w:eastAsia="方正小标宋简体" w:hAnsi="宋体" w:hint="eastAsia"/>
          <w:sz w:val="44"/>
          <w:szCs w:val="44"/>
        </w:rPr>
        <w:t>的</w:t>
      </w:r>
      <w:r>
        <w:rPr>
          <w:rFonts w:ascii="方正小标宋简体" w:eastAsia="方正小标宋简体" w:hAnsi="宋体" w:hint="eastAsia"/>
          <w:sz w:val="44"/>
          <w:szCs w:val="44"/>
        </w:rPr>
        <w:t>通知</w:t>
      </w:r>
    </w:p>
    <w:p w:rsidR="00701E20" w:rsidRPr="00FB0676" w:rsidRDefault="00701E20" w:rsidP="00701E20">
      <w:pPr>
        <w:tabs>
          <w:tab w:val="left" w:pos="2940"/>
        </w:tabs>
        <w:snapToGrid w:val="0"/>
        <w:spacing w:line="400" w:lineRule="exact"/>
        <w:rPr>
          <w:rFonts w:ascii="仿宋_GB2312" w:eastAsia="仿宋_GB2312" w:hint="eastAsia"/>
          <w:sz w:val="32"/>
        </w:rPr>
      </w:pPr>
    </w:p>
    <w:p w:rsidR="00701E20" w:rsidRPr="00B21DDF" w:rsidRDefault="00701E20" w:rsidP="00701E20">
      <w:pPr>
        <w:spacing w:line="600" w:lineRule="exact"/>
        <w:jc w:val="left"/>
        <w:rPr>
          <w:rFonts w:ascii="仿宋_GB2312" w:eastAsia="仿宋_GB2312" w:hint="eastAsia"/>
          <w:sz w:val="32"/>
          <w:szCs w:val="32"/>
        </w:rPr>
      </w:pPr>
      <w:r w:rsidRPr="00B21DDF">
        <w:rPr>
          <w:rFonts w:ascii="仿宋_GB2312" w:eastAsia="仿宋_GB2312" w:hint="eastAsia"/>
          <w:sz w:val="32"/>
          <w:szCs w:val="32"/>
        </w:rPr>
        <w:t>各有关单位：</w:t>
      </w:r>
    </w:p>
    <w:p w:rsidR="00701E20" w:rsidRPr="00C422F5" w:rsidRDefault="00701E20" w:rsidP="00701E20">
      <w:pPr>
        <w:spacing w:line="600" w:lineRule="exact"/>
        <w:ind w:firstLineChars="200" w:firstLine="640"/>
        <w:rPr>
          <w:rFonts w:ascii="仿宋_GB2312" w:eastAsia="仿宋_GB2312" w:hint="eastAsia"/>
          <w:sz w:val="32"/>
        </w:rPr>
      </w:pPr>
      <w:r w:rsidRPr="0009284F">
        <w:rPr>
          <w:rFonts w:ascii="仿宋_GB2312" w:eastAsia="仿宋_GB2312" w:hAnsi="宋体" w:cs="宋体" w:hint="eastAsia"/>
          <w:kern w:val="0"/>
          <w:sz w:val="32"/>
          <w:szCs w:val="32"/>
        </w:rPr>
        <w:t>为维护学校正常的教育教学秩序，建设良好的考风、学风和校风，维护考试的公平、公正，保障考生、考试工作人员的合法权益，规范对学校考试违规行为的认定与处理，</w:t>
      </w:r>
      <w:r w:rsidRPr="0009284F">
        <w:rPr>
          <w:rFonts w:ascii="仿宋_GB2312" w:eastAsia="仿宋_GB2312" w:hint="eastAsia"/>
          <w:kern w:val="0"/>
          <w:sz w:val="32"/>
          <w:szCs w:val="32"/>
        </w:rPr>
        <w:t>根据《中华人民共和国教育法》</w:t>
      </w:r>
      <w:r w:rsidRPr="0009284F">
        <w:rPr>
          <w:rFonts w:ascii="仿宋_GB2312" w:eastAsia="仿宋_GB2312" w:hAnsi="宋体" w:cs="宋体" w:hint="eastAsia"/>
          <w:kern w:val="0"/>
          <w:sz w:val="32"/>
          <w:szCs w:val="32"/>
        </w:rPr>
        <w:t>《普通高等学校学生管理规定》</w:t>
      </w:r>
      <w:r>
        <w:rPr>
          <w:rFonts w:ascii="仿宋_GB2312" w:eastAsia="仿宋_GB2312" w:hAnsi="宋体" w:cs="宋体" w:hint="eastAsia"/>
          <w:kern w:val="0"/>
          <w:sz w:val="32"/>
          <w:szCs w:val="32"/>
        </w:rPr>
        <w:t>和</w:t>
      </w:r>
      <w:r w:rsidRPr="0009284F">
        <w:rPr>
          <w:rFonts w:ascii="仿宋_GB2312" w:eastAsia="仿宋_GB2312" w:hint="eastAsia"/>
          <w:kern w:val="0"/>
          <w:sz w:val="32"/>
          <w:szCs w:val="32"/>
        </w:rPr>
        <w:t>《国家教育考试违规处理办法》</w:t>
      </w:r>
      <w:r>
        <w:rPr>
          <w:rFonts w:ascii="仿宋_GB2312" w:eastAsia="仿宋_GB2312" w:hint="eastAsia"/>
          <w:kern w:val="0"/>
          <w:sz w:val="32"/>
          <w:szCs w:val="32"/>
        </w:rPr>
        <w:t>，学校修订了《哈尔滨工程大学考试违规处理办法》</w:t>
      </w:r>
      <w:r>
        <w:rPr>
          <w:rFonts w:ascii="仿宋_GB2312" w:eastAsia="仿宋_GB2312" w:hint="eastAsia"/>
          <w:sz w:val="32"/>
        </w:rPr>
        <w:t>，</w:t>
      </w:r>
      <w:r>
        <w:rPr>
          <w:rFonts w:ascii="仿宋_GB2312" w:eastAsia="仿宋_GB2312" w:hint="eastAsia"/>
          <w:kern w:val="0"/>
          <w:sz w:val="32"/>
          <w:szCs w:val="32"/>
        </w:rPr>
        <w:t>经学校2016年第19次校长办公会审议通过，现印发给你们，</w:t>
      </w:r>
      <w:r w:rsidRPr="008A3926">
        <w:rPr>
          <w:rFonts w:ascii="仿宋_GB2312" w:eastAsia="仿宋_GB2312" w:hint="eastAsia"/>
          <w:sz w:val="32"/>
          <w:szCs w:val="32"/>
        </w:rPr>
        <w:t>请遵照执行</w:t>
      </w:r>
      <w:r>
        <w:rPr>
          <w:rFonts w:ascii="仿宋_GB2312" w:eastAsia="仿宋_GB2312" w:hint="eastAsia"/>
          <w:sz w:val="32"/>
          <w:szCs w:val="32"/>
        </w:rPr>
        <w:t>。</w:t>
      </w:r>
    </w:p>
    <w:p w:rsidR="00701E20" w:rsidRPr="00E23912" w:rsidRDefault="00701E20" w:rsidP="00701E20">
      <w:pPr>
        <w:tabs>
          <w:tab w:val="left" w:pos="2940"/>
        </w:tabs>
        <w:snapToGrid w:val="0"/>
        <w:spacing w:line="600" w:lineRule="exact"/>
        <w:ind w:firstLineChars="1600" w:firstLine="5120"/>
        <w:rPr>
          <w:rFonts w:ascii="仿宋_GB2312" w:eastAsia="仿宋_GB2312" w:hint="eastAsia"/>
          <w:sz w:val="32"/>
          <w:szCs w:val="32"/>
        </w:rPr>
      </w:pPr>
      <w:r w:rsidRPr="00E23912">
        <w:rPr>
          <w:rFonts w:ascii="仿宋_GB2312" w:eastAsia="仿宋_GB2312" w:hint="eastAsia"/>
          <w:sz w:val="32"/>
          <w:szCs w:val="32"/>
        </w:rPr>
        <w:t>哈尔滨工程大学</w:t>
      </w:r>
    </w:p>
    <w:p w:rsidR="00701E20" w:rsidRDefault="00701E20" w:rsidP="00701E20">
      <w:pPr>
        <w:spacing w:line="600" w:lineRule="exact"/>
        <w:ind w:firstLineChars="1600" w:firstLine="5120"/>
        <w:rPr>
          <w:rFonts w:ascii="仿宋_GB2312" w:eastAsia="仿宋_GB2312"/>
          <w:sz w:val="32"/>
          <w:szCs w:val="32"/>
        </w:rPr>
        <w:sectPr w:rsidR="00701E20" w:rsidSect="008C35C9">
          <w:headerReference w:type="default" r:id="rId6"/>
          <w:footerReference w:type="even" r:id="rId7"/>
          <w:footerReference w:type="default" r:id="rId8"/>
          <w:pgSz w:w="11906" w:h="16838" w:code="9"/>
          <w:pgMar w:top="1440" w:right="1474" w:bottom="1134" w:left="1588" w:header="851" w:footer="992" w:gutter="0"/>
          <w:pgNumType w:fmt="numberInDash"/>
          <w:cols w:space="425"/>
          <w:docGrid w:type="lines" w:linePitch="312"/>
        </w:sectPr>
      </w:pPr>
      <w:r w:rsidRPr="00E23912">
        <w:rPr>
          <w:rFonts w:ascii="仿宋_GB2312" w:eastAsia="仿宋_GB2312" w:hint="eastAsia"/>
          <w:sz w:val="32"/>
          <w:szCs w:val="32"/>
        </w:rPr>
        <w:t>201</w:t>
      </w:r>
      <w:r>
        <w:rPr>
          <w:rFonts w:ascii="仿宋_GB2312" w:eastAsia="仿宋_GB2312" w:hint="eastAsia"/>
          <w:sz w:val="32"/>
          <w:szCs w:val="32"/>
        </w:rPr>
        <w:t>6</w:t>
      </w:r>
      <w:r w:rsidRPr="00E23912">
        <w:rPr>
          <w:rFonts w:ascii="仿宋_GB2312" w:eastAsia="仿宋_GB2312" w:hint="eastAsia"/>
          <w:sz w:val="32"/>
          <w:szCs w:val="32"/>
        </w:rPr>
        <w:t>年</w:t>
      </w:r>
      <w:r>
        <w:rPr>
          <w:rFonts w:ascii="仿宋_GB2312" w:eastAsia="仿宋_GB2312" w:hint="eastAsia"/>
          <w:sz w:val="32"/>
          <w:szCs w:val="32"/>
        </w:rPr>
        <w:t>12</w:t>
      </w:r>
      <w:r w:rsidRPr="00E23912">
        <w:rPr>
          <w:rFonts w:ascii="仿宋_GB2312" w:eastAsia="仿宋_GB2312" w:hint="eastAsia"/>
          <w:sz w:val="32"/>
          <w:szCs w:val="32"/>
        </w:rPr>
        <w:t>月</w:t>
      </w:r>
      <w:r>
        <w:rPr>
          <w:rFonts w:ascii="仿宋_GB2312" w:eastAsia="仿宋_GB2312" w:hint="eastAsia"/>
          <w:sz w:val="32"/>
          <w:szCs w:val="32"/>
        </w:rPr>
        <w:t>7</w:t>
      </w:r>
      <w:r w:rsidRPr="00E23912">
        <w:rPr>
          <w:rFonts w:ascii="仿宋_GB2312" w:eastAsia="仿宋_GB2312" w:hint="eastAsia"/>
          <w:sz w:val="32"/>
          <w:szCs w:val="32"/>
        </w:rPr>
        <w:t>日</w:t>
      </w:r>
    </w:p>
    <w:p w:rsidR="00701E20" w:rsidRDefault="00701E20" w:rsidP="00701E20">
      <w:pPr>
        <w:spacing w:beforeLines="50" w:line="720" w:lineRule="exact"/>
        <w:jc w:val="center"/>
        <w:outlineLvl w:val="0"/>
        <w:rPr>
          <w:rFonts w:ascii="方正小标宋简体" w:eastAsia="方正小标宋简体" w:hAnsi="宋体" w:hint="eastAsia"/>
          <w:sz w:val="44"/>
          <w:szCs w:val="44"/>
        </w:rPr>
      </w:pPr>
      <w:r w:rsidRPr="0071747E">
        <w:rPr>
          <w:rFonts w:ascii="方正小标宋简体" w:eastAsia="方正小标宋简体" w:hAnsi="宋体" w:hint="eastAsia"/>
          <w:sz w:val="44"/>
          <w:szCs w:val="44"/>
        </w:rPr>
        <w:lastRenderedPageBreak/>
        <w:t>哈尔滨工程大学考试违规处理办法</w:t>
      </w:r>
    </w:p>
    <w:p w:rsidR="00701E20" w:rsidRDefault="00701E20" w:rsidP="00701E20">
      <w:pPr>
        <w:spacing w:beforeLines="50" w:afterLines="50" w:line="500" w:lineRule="exact"/>
        <w:jc w:val="center"/>
        <w:outlineLvl w:val="1"/>
        <w:rPr>
          <w:rFonts w:ascii="黑体" w:eastAsia="黑体" w:hAnsi="宋体" w:cs="宋体" w:hint="eastAsia"/>
          <w:kern w:val="0"/>
          <w:sz w:val="32"/>
          <w:szCs w:val="32"/>
        </w:rPr>
      </w:pPr>
    </w:p>
    <w:p w:rsidR="00701E20" w:rsidRPr="0009284F" w:rsidRDefault="00701E20" w:rsidP="00701E20">
      <w:pPr>
        <w:spacing w:line="500" w:lineRule="exact"/>
        <w:jc w:val="center"/>
        <w:outlineLvl w:val="1"/>
        <w:rPr>
          <w:rFonts w:ascii="黑体" w:eastAsia="黑体" w:hAnsi="宋体" w:cs="宋体" w:hint="eastAsia"/>
          <w:kern w:val="0"/>
          <w:sz w:val="32"/>
          <w:szCs w:val="32"/>
        </w:rPr>
      </w:pPr>
      <w:r w:rsidRPr="0009284F">
        <w:rPr>
          <w:rFonts w:ascii="黑体" w:eastAsia="黑体" w:hAnsi="宋体" w:cs="宋体" w:hint="eastAsia"/>
          <w:kern w:val="0"/>
          <w:sz w:val="32"/>
          <w:szCs w:val="32"/>
        </w:rPr>
        <w:t>第一章  总</w:t>
      </w:r>
      <w:r>
        <w:rPr>
          <w:rFonts w:ascii="黑体" w:eastAsia="黑体" w:hAnsi="宋体" w:cs="宋体" w:hint="eastAsia"/>
          <w:kern w:val="0"/>
          <w:sz w:val="32"/>
          <w:szCs w:val="32"/>
        </w:rPr>
        <w:t xml:space="preserve">　　</w:t>
      </w:r>
      <w:r w:rsidRPr="0009284F">
        <w:rPr>
          <w:rFonts w:ascii="黑体" w:eastAsia="黑体" w:hAnsi="宋体" w:cs="宋体" w:hint="eastAsia"/>
          <w:kern w:val="0"/>
          <w:sz w:val="32"/>
          <w:szCs w:val="32"/>
        </w:rPr>
        <w:t>则</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第一条</w:t>
      </w:r>
      <w:r w:rsidRPr="0009284F">
        <w:rPr>
          <w:rFonts w:ascii="仿宋_GB2312" w:eastAsia="仿宋_GB2312" w:hAnsi="宋体" w:cs="宋体" w:hint="eastAsia"/>
          <w:kern w:val="0"/>
          <w:sz w:val="32"/>
          <w:szCs w:val="32"/>
        </w:rPr>
        <w:t xml:space="preserve">  为维护学校正常的教育教学秩序，建设良好的考风、学风和校风，维护考试的公平、公正，保障考生、考试工作人员的合法权益，规范对学校考试违规行为的认定与处理，</w:t>
      </w:r>
      <w:r w:rsidRPr="0009284F">
        <w:rPr>
          <w:rFonts w:ascii="仿宋_GB2312" w:eastAsia="仿宋_GB2312" w:hint="eastAsia"/>
          <w:kern w:val="0"/>
          <w:sz w:val="32"/>
          <w:szCs w:val="32"/>
        </w:rPr>
        <w:t>根据《中华人民共和国教育法》</w:t>
      </w:r>
      <w:r w:rsidRPr="0009284F">
        <w:rPr>
          <w:rFonts w:ascii="仿宋_GB2312" w:eastAsia="仿宋_GB2312" w:hAnsi="宋体" w:cs="宋体" w:hint="eastAsia"/>
          <w:kern w:val="0"/>
          <w:sz w:val="32"/>
          <w:szCs w:val="32"/>
        </w:rPr>
        <w:t>《普通高等学校学生管理规定》及</w:t>
      </w:r>
      <w:r w:rsidRPr="0009284F">
        <w:rPr>
          <w:rFonts w:ascii="仿宋_GB2312" w:eastAsia="仿宋_GB2312" w:hint="eastAsia"/>
          <w:kern w:val="0"/>
          <w:sz w:val="32"/>
          <w:szCs w:val="32"/>
        </w:rPr>
        <w:t>《国家教育考试违规处理办法》，结合我校实际情况，特制定本办法。</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第二条</w:t>
      </w:r>
      <w:r w:rsidRPr="0009284F">
        <w:rPr>
          <w:rFonts w:ascii="仿宋_GB2312" w:eastAsia="仿宋_GB2312" w:hAnsi="宋体" w:cs="宋体" w:hint="eastAsia"/>
          <w:kern w:val="0"/>
          <w:sz w:val="32"/>
          <w:szCs w:val="32"/>
        </w:rPr>
        <w:t xml:space="preserve">  本办法所称考试是指由我校负责组织实施的各级各类学生的课程（环节）考核。本办法所称考场是指由学校教学管理部门指定的实施考试的空间。</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第三条</w:t>
      </w:r>
      <w:r w:rsidRPr="0009284F">
        <w:rPr>
          <w:rFonts w:ascii="仿宋_GB2312" w:eastAsia="仿宋_GB2312" w:hAnsi="宋体" w:cs="宋体" w:hint="eastAsia"/>
          <w:kern w:val="0"/>
          <w:sz w:val="32"/>
          <w:szCs w:val="32"/>
        </w:rPr>
        <w:t xml:space="preserve">  考试工作人员（监考人员、巡考人员、考务组织管理人员等，下同）</w:t>
      </w:r>
      <w:r>
        <w:rPr>
          <w:rFonts w:ascii="仿宋_GB2312" w:eastAsia="仿宋_GB2312" w:hAnsi="宋体" w:cs="宋体" w:hint="eastAsia"/>
          <w:kern w:val="0"/>
          <w:sz w:val="32"/>
          <w:szCs w:val="32"/>
        </w:rPr>
        <w:t>与</w:t>
      </w:r>
      <w:r w:rsidRPr="0009284F">
        <w:rPr>
          <w:rFonts w:ascii="仿宋_GB2312" w:eastAsia="仿宋_GB2312" w:hAnsi="宋体" w:cs="宋体" w:hint="eastAsia"/>
          <w:kern w:val="0"/>
          <w:sz w:val="32"/>
          <w:szCs w:val="32"/>
        </w:rPr>
        <w:t>考生组织和参加各类考试应严格遵守《哈尔滨工程大学课程考试考场规则》《哈尔滨工程大学课程考试监考守则》。考试工作人员</w:t>
      </w:r>
      <w:r>
        <w:rPr>
          <w:rFonts w:ascii="仿宋_GB2312" w:eastAsia="仿宋_GB2312" w:hAnsi="宋体" w:cs="宋体" w:hint="eastAsia"/>
          <w:kern w:val="0"/>
          <w:sz w:val="32"/>
          <w:szCs w:val="32"/>
        </w:rPr>
        <w:t>、</w:t>
      </w:r>
      <w:r w:rsidRPr="0009284F">
        <w:rPr>
          <w:rFonts w:ascii="仿宋_GB2312" w:eastAsia="仿宋_GB2312" w:hAnsi="宋体" w:cs="宋体" w:hint="eastAsia"/>
          <w:kern w:val="0"/>
          <w:sz w:val="32"/>
          <w:szCs w:val="32"/>
        </w:rPr>
        <w:t>考生以及其他相关人员，违反考试管理规定和考场纪律，影响考试公平、公正行为的认定与处理，适用本办法。对考试违规行为的认定与处理应当公开公平、合法适当。</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第四条</w:t>
      </w:r>
      <w:r w:rsidRPr="0009284F">
        <w:rPr>
          <w:rFonts w:ascii="仿宋_GB2312" w:eastAsia="仿宋_GB2312" w:hAnsi="宋体" w:cs="宋体" w:hint="eastAsia"/>
          <w:kern w:val="0"/>
          <w:sz w:val="32"/>
          <w:szCs w:val="32"/>
        </w:rPr>
        <w:t xml:space="preserve">  学校各教学管理部门（本科生院、研究生院、继续教育学院）分别负责本部门考试组织工作的管理与监督，并依据本办法，组织、监督各相关单位对考试违规行为进行认定与处理。</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第五条</w:t>
      </w:r>
      <w:r w:rsidRPr="0009284F">
        <w:rPr>
          <w:rFonts w:ascii="仿宋_GB2312" w:eastAsia="仿宋_GB2312" w:hAnsi="宋体" w:cs="宋体" w:hint="eastAsia"/>
          <w:kern w:val="0"/>
          <w:sz w:val="32"/>
          <w:szCs w:val="32"/>
        </w:rPr>
        <w:t xml:space="preserve">  学院（系、部、中心，以下统称学院）是考风考纪工作建设的责任主体，各学院应建立完善的加强考风考纪工作的长效机制，院长（主任）、分党委（党总支）书记是本学院考风考纪工作的第一责任人，学院党委副书记、教学副院长是具体责任人。学校将学院考风考纪工作纳入学院绩效考评体系。</w:t>
      </w:r>
    </w:p>
    <w:p w:rsidR="00701E20" w:rsidRPr="0009284F" w:rsidRDefault="00701E20" w:rsidP="00701E20">
      <w:pPr>
        <w:spacing w:line="500" w:lineRule="exact"/>
        <w:jc w:val="center"/>
        <w:outlineLvl w:val="1"/>
        <w:rPr>
          <w:rFonts w:ascii="黑体" w:eastAsia="黑体" w:hAnsi="宋体" w:cs="宋体" w:hint="eastAsia"/>
          <w:kern w:val="0"/>
          <w:sz w:val="32"/>
          <w:szCs w:val="32"/>
        </w:rPr>
      </w:pPr>
      <w:r w:rsidRPr="0009284F">
        <w:rPr>
          <w:rFonts w:ascii="黑体" w:eastAsia="黑体" w:hAnsi="宋体" w:cs="宋体" w:hint="eastAsia"/>
          <w:kern w:val="0"/>
          <w:sz w:val="32"/>
          <w:szCs w:val="32"/>
        </w:rPr>
        <w:t>第二章</w:t>
      </w:r>
      <w:r>
        <w:rPr>
          <w:rFonts w:ascii="黑体" w:eastAsia="黑体" w:hAnsi="宋体" w:cs="宋体" w:hint="eastAsia"/>
          <w:kern w:val="0"/>
          <w:sz w:val="32"/>
          <w:szCs w:val="32"/>
        </w:rPr>
        <w:t xml:space="preserve">  </w:t>
      </w:r>
      <w:r w:rsidRPr="0009284F">
        <w:rPr>
          <w:rFonts w:ascii="黑体" w:eastAsia="黑体" w:hAnsi="宋体" w:cs="宋体" w:hint="eastAsia"/>
          <w:kern w:val="0"/>
          <w:sz w:val="32"/>
          <w:szCs w:val="32"/>
        </w:rPr>
        <w:t>考试违规行为及纪律处分种类</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第六条</w:t>
      </w:r>
      <w:r w:rsidRPr="0009284F">
        <w:rPr>
          <w:rFonts w:ascii="仿宋_GB2312" w:eastAsia="仿宋_GB2312" w:hAnsi="宋体" w:cs="宋体" w:hint="eastAsia"/>
          <w:kern w:val="0"/>
          <w:sz w:val="32"/>
          <w:szCs w:val="32"/>
        </w:rPr>
        <w:t xml:space="preserve">  考试违规行为分为考试违纪和考试作弊两种：考生</w:t>
      </w:r>
      <w:r w:rsidRPr="0009284F">
        <w:rPr>
          <w:rFonts w:ascii="仿宋_GB2312" w:eastAsia="仿宋_GB2312" w:hAnsi="宋体" w:cs="宋体" w:hint="eastAsia"/>
          <w:kern w:val="0"/>
          <w:sz w:val="32"/>
          <w:szCs w:val="32"/>
        </w:rPr>
        <w:lastRenderedPageBreak/>
        <w:t>不遵守考场纪律、不服从考试工作人员的安排与要求的行为，应认定为考试违纪；考生违背考试公平、公正、诚信原则，以不正当手段获得或者试图获得试题答案、考试成绩的行为，应认定为考试作弊。</w:t>
      </w:r>
    </w:p>
    <w:p w:rsidR="00701E20" w:rsidRPr="0009284F" w:rsidRDefault="00701E20" w:rsidP="00701E20">
      <w:pPr>
        <w:spacing w:line="500" w:lineRule="exact"/>
        <w:ind w:firstLineChars="200" w:firstLine="643"/>
        <w:jc w:val="left"/>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第七条</w:t>
      </w:r>
      <w:r w:rsidRPr="0009284F">
        <w:rPr>
          <w:rFonts w:ascii="仿宋_GB2312" w:eastAsia="仿宋_GB2312" w:hAnsi="宋体" w:cs="宋体" w:hint="eastAsia"/>
          <w:kern w:val="0"/>
          <w:sz w:val="32"/>
          <w:szCs w:val="32"/>
        </w:rPr>
        <w:t xml:space="preserve">  对于考试违规的学生，学校应当给予批评教育和纪律处分。学校给予学生的纪律处分，应当与学生考试违规行为的性质和过错的严重程度相适应。</w:t>
      </w:r>
    </w:p>
    <w:p w:rsidR="00701E20" w:rsidRPr="0009284F" w:rsidRDefault="00701E20" w:rsidP="00701E20">
      <w:pPr>
        <w:spacing w:line="500" w:lineRule="exact"/>
        <w:ind w:firstLineChars="200" w:firstLine="643"/>
        <w:jc w:val="left"/>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第八条</w:t>
      </w:r>
      <w:r w:rsidRPr="0009284F">
        <w:rPr>
          <w:rFonts w:ascii="仿宋_GB2312" w:eastAsia="仿宋_GB2312" w:hAnsi="宋体" w:cs="宋体" w:hint="eastAsia"/>
          <w:kern w:val="0"/>
          <w:sz w:val="32"/>
          <w:szCs w:val="32"/>
        </w:rPr>
        <w:t xml:space="preserve">  考试违规纪律处分依据情节轻重分为以下五种：</w:t>
      </w:r>
    </w:p>
    <w:p w:rsidR="00701E20" w:rsidRPr="0009284F" w:rsidRDefault="00701E20" w:rsidP="00701E20">
      <w:pPr>
        <w:spacing w:line="500" w:lineRule="exact"/>
        <w:ind w:firstLineChars="200" w:firstLine="640"/>
        <w:jc w:val="left"/>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（一）警告；（二）严重警告；（三）记过；（四）留校察看；（五）开除学籍。</w:t>
      </w:r>
    </w:p>
    <w:p w:rsidR="00701E20" w:rsidRPr="0009284F" w:rsidRDefault="00701E20" w:rsidP="00701E20">
      <w:pPr>
        <w:spacing w:line="500" w:lineRule="exact"/>
        <w:jc w:val="center"/>
        <w:outlineLvl w:val="1"/>
        <w:rPr>
          <w:rFonts w:ascii="黑体" w:eastAsia="黑体" w:hAnsi="宋体" w:cs="宋体" w:hint="eastAsia"/>
          <w:kern w:val="0"/>
          <w:sz w:val="32"/>
          <w:szCs w:val="32"/>
        </w:rPr>
      </w:pPr>
      <w:r w:rsidRPr="0009284F">
        <w:rPr>
          <w:rFonts w:ascii="黑体" w:eastAsia="黑体" w:hAnsi="宋体" w:cs="宋体" w:hint="eastAsia"/>
          <w:kern w:val="0"/>
          <w:sz w:val="32"/>
          <w:szCs w:val="32"/>
        </w:rPr>
        <w:t>第三章  学生考试违规行为的认定与处理</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第九条</w:t>
      </w:r>
      <w:r w:rsidRPr="0009284F">
        <w:rPr>
          <w:rFonts w:ascii="仿宋_GB2312" w:eastAsia="仿宋_GB2312" w:hAnsi="宋体" w:cs="宋体" w:hint="eastAsia"/>
          <w:kern w:val="0"/>
          <w:sz w:val="32"/>
          <w:szCs w:val="32"/>
        </w:rPr>
        <w:t xml:space="preserve">  考生有下列考试违规行为被认定为考试违纪的，视情节给予相应纪律处分：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（一）未在规定的座位参加考试的，给予警告处分；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（二）未经考试工作人员同意在考试过程中擅自离开考场的，给予警告处分；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（三）未经监考人员同意，自带答题纸（卡）或稿纸，互借计算器等文具的，给予警告处分；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（四）考试开始信号发出前答题或者考试结束信号发出后继续答题的，给予警告处分；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（五）携带规定以外的书籍、材料、工具等物品进入考场且未放在指定位置的，给予严重警告处分；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（六）在考场或者学校禁止的范围内喧哗、吸烟或者实施其他影响考场秩序的行为的，给予严重警告处分；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（七）用规定以外的笔或者纸答题，或者在试卷规定以外的地方书写姓名、考号，或者以其他方式在答卷上标记信息的，给予严重警告处分；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（八）将试卷、答卷（含答题卡、答题纸等，下同）、草稿</w:t>
      </w:r>
      <w:r w:rsidRPr="0009284F">
        <w:rPr>
          <w:rFonts w:ascii="仿宋_GB2312" w:eastAsia="仿宋_GB2312" w:hAnsi="宋体" w:cs="宋体" w:hint="eastAsia"/>
          <w:kern w:val="0"/>
          <w:sz w:val="32"/>
          <w:szCs w:val="32"/>
        </w:rPr>
        <w:lastRenderedPageBreak/>
        <w:t>纸等考试资料带出考场，或者故意销毁试卷、答卷等考试资料的，给予记过处分；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（九）考试后本人或委托他人找教师要求提分的，给予记过处分；情节严重的给予留校察看或开除学籍处分；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（十）拒绝、妨碍考试工作人员履行管理职责的给予记过处分；情节严重的给予留校察看或开除学籍处分；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（十一）故意损坏考场设施设备的，给予留校察看处分；情节严重的给予开除学籍处分；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（十二）故意扰乱考点、考场、评卷场所等考试工作场所秩序的，给予留校察看处分；情节严重的给予开除学籍处分；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（十三）威胁、侮辱、诽谤、诬陷或者以其他方式侵害考试工作人员、或其他考生合法权益行为的，给予开除学籍处分。</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第十条</w:t>
      </w:r>
      <w:r w:rsidRPr="0009284F">
        <w:rPr>
          <w:rFonts w:ascii="仿宋_GB2312" w:eastAsia="仿宋_GB2312" w:hAnsi="宋体" w:cs="宋体" w:hint="eastAsia"/>
          <w:kern w:val="0"/>
          <w:sz w:val="32"/>
          <w:szCs w:val="32"/>
        </w:rPr>
        <w:t xml:space="preserve">  考生有下列考试违规行为被认定为考试作弊的，视情节给予相应纪律处分：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（一）在考试过程中旁窥、交头接耳、互打暗号或者手势的，给予记过处分；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（二）在试卷、答卷上填写与本人身份不符的姓名、考号等信息的，给予留校察看处分；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（三）在非开卷考试中携带与考试内容相关的材料或者存储有与考试内容相关资料的电子设备参加考试的，给予留校察看处分；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（四）考试过程中传、接、借书籍、笔记、资料等物品或者交换试卷、答卷、草稿纸的，给予留校察看处分；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（五）抄袭或者协助他人抄袭试题答案或者与考试内容相关的资料的，给予留校察看处分；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（六）评卷过程中被认定为答案雷同的，给予留校察看处分；</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（七）通过伪造证件、证明、档案及其他材料获得考试资格、加分资格和考试成绩的，给予开除学籍处分；</w:t>
      </w:r>
    </w:p>
    <w:p w:rsidR="00701E20" w:rsidRPr="0009284F" w:rsidRDefault="00701E20" w:rsidP="00701E20">
      <w:pPr>
        <w:widowControl/>
        <w:spacing w:line="500" w:lineRule="exact"/>
        <w:ind w:firstLineChars="200" w:firstLine="640"/>
        <w:jc w:val="left"/>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（八）使用通讯设备作弊的，给予开除学籍处分；</w:t>
      </w:r>
    </w:p>
    <w:p w:rsidR="00701E20" w:rsidRPr="0009284F" w:rsidRDefault="00701E20" w:rsidP="00701E20">
      <w:pPr>
        <w:widowControl/>
        <w:spacing w:line="500" w:lineRule="exact"/>
        <w:ind w:firstLineChars="200" w:firstLine="640"/>
        <w:jc w:val="left"/>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lastRenderedPageBreak/>
        <w:t>（九）由他人代替考试、替他人参加考试的，双方均给予开除学籍处分；</w:t>
      </w:r>
    </w:p>
    <w:p w:rsidR="00701E20" w:rsidRPr="0009284F" w:rsidRDefault="00701E20" w:rsidP="00701E20">
      <w:pPr>
        <w:widowControl/>
        <w:spacing w:line="500" w:lineRule="exact"/>
        <w:ind w:firstLineChars="200" w:firstLine="640"/>
        <w:jc w:val="left"/>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（十）组织作弊的，给予开除学籍处分；</w:t>
      </w:r>
    </w:p>
    <w:p w:rsidR="00701E20" w:rsidRPr="0009284F" w:rsidRDefault="00701E20" w:rsidP="00701E20">
      <w:pPr>
        <w:widowControl/>
        <w:spacing w:line="500" w:lineRule="exact"/>
        <w:ind w:firstLineChars="200" w:firstLine="640"/>
        <w:jc w:val="left"/>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（十一）在校期间第二次作弊的，给予开除学籍处分。</w:t>
      </w:r>
    </w:p>
    <w:p w:rsidR="00701E20" w:rsidRPr="0009284F" w:rsidRDefault="00701E20" w:rsidP="00701E20">
      <w:pPr>
        <w:spacing w:line="500" w:lineRule="exact"/>
        <w:ind w:firstLineChars="200" w:firstLine="643"/>
        <w:rPr>
          <w:rFonts w:ascii="仿宋_GB2312" w:eastAsia="仿宋_GB2312" w:cs="宋体" w:hint="eastAsia"/>
          <w:kern w:val="0"/>
          <w:sz w:val="32"/>
          <w:szCs w:val="32"/>
        </w:rPr>
      </w:pPr>
      <w:r w:rsidRPr="0009284F">
        <w:rPr>
          <w:rFonts w:ascii="仿宋_GB2312" w:eastAsia="仿宋_GB2312" w:hAnsi="宋体" w:cs="宋体" w:hint="eastAsia"/>
          <w:b/>
          <w:bCs/>
          <w:kern w:val="0"/>
          <w:sz w:val="32"/>
          <w:szCs w:val="32"/>
        </w:rPr>
        <w:t>第十一条</w:t>
      </w:r>
      <w:r w:rsidRPr="0009284F">
        <w:rPr>
          <w:rFonts w:ascii="仿宋_GB2312" w:eastAsia="仿宋_GB2312" w:hAnsi="宋体" w:cs="宋体" w:hint="eastAsia"/>
          <w:kern w:val="0"/>
          <w:sz w:val="32"/>
          <w:szCs w:val="32"/>
        </w:rPr>
        <w:t xml:space="preserve">  其它考试违纪、作弊行为，由相关教学管理部门负责认定，</w:t>
      </w:r>
      <w:r w:rsidRPr="0009284F">
        <w:rPr>
          <w:rFonts w:ascii="仿宋_GB2312" w:eastAsia="仿宋_GB2312" w:cs="宋体" w:hint="eastAsia"/>
          <w:kern w:val="0"/>
          <w:sz w:val="32"/>
          <w:szCs w:val="32"/>
        </w:rPr>
        <w:t>并视情节给予相应的纪律处分。</w:t>
      </w:r>
    </w:p>
    <w:p w:rsidR="00701E20" w:rsidRPr="0009284F" w:rsidRDefault="00701E20" w:rsidP="00701E20">
      <w:pPr>
        <w:spacing w:line="500" w:lineRule="exact"/>
        <w:ind w:firstLineChars="200" w:firstLine="643"/>
        <w:rPr>
          <w:rFonts w:ascii="仿宋_GB2312" w:eastAsia="仿宋_GB2312" w:cs="宋体" w:hint="eastAsia"/>
          <w:kern w:val="0"/>
          <w:sz w:val="32"/>
          <w:szCs w:val="32"/>
        </w:rPr>
      </w:pPr>
      <w:r w:rsidRPr="0009284F">
        <w:rPr>
          <w:rFonts w:ascii="仿宋_GB2312" w:eastAsia="仿宋_GB2312" w:hAnsi="宋体" w:cs="宋体" w:hint="eastAsia"/>
          <w:b/>
          <w:bCs/>
          <w:kern w:val="0"/>
          <w:sz w:val="32"/>
          <w:szCs w:val="32"/>
        </w:rPr>
        <w:t xml:space="preserve">第十二条  </w:t>
      </w:r>
      <w:r w:rsidRPr="0009284F">
        <w:rPr>
          <w:rFonts w:ascii="仿宋_GB2312" w:eastAsia="仿宋_GB2312" w:cs="宋体" w:hint="eastAsia"/>
          <w:kern w:val="0"/>
          <w:sz w:val="32"/>
          <w:szCs w:val="32"/>
        </w:rPr>
        <w:t>考生的行为</w:t>
      </w:r>
      <w:r w:rsidRPr="0009284F">
        <w:rPr>
          <w:rFonts w:ascii="仿宋_GB2312" w:eastAsia="仿宋_GB2312" w:hAnsi="宋体" w:cs="宋体" w:hint="eastAsia"/>
          <w:kern w:val="0"/>
          <w:sz w:val="32"/>
          <w:szCs w:val="32"/>
        </w:rPr>
        <w:t>违反《中华人民共和国治安管理处罚法》的，由公安机关依法处理；构成犯罪的，由司法机关依法追究刑事责任。</w:t>
      </w:r>
    </w:p>
    <w:p w:rsidR="00701E20" w:rsidRPr="0009284F" w:rsidRDefault="00701E20" w:rsidP="00701E20">
      <w:pPr>
        <w:spacing w:line="500" w:lineRule="exact"/>
        <w:ind w:firstLineChars="200" w:firstLine="618"/>
        <w:rPr>
          <w:rFonts w:ascii="仿宋_GB2312" w:eastAsia="仿宋_GB2312" w:hAnsi="宋体" w:cs="宋体" w:hint="eastAsia"/>
          <w:spacing w:val="-2"/>
          <w:kern w:val="0"/>
          <w:sz w:val="32"/>
          <w:szCs w:val="32"/>
        </w:rPr>
      </w:pPr>
      <w:r w:rsidRPr="0009284F">
        <w:rPr>
          <w:rFonts w:ascii="仿宋_GB2312" w:eastAsia="仿宋_GB2312" w:cs="宋体" w:hint="eastAsia"/>
          <w:b/>
          <w:bCs/>
          <w:spacing w:val="-6"/>
          <w:kern w:val="0"/>
          <w:sz w:val="32"/>
          <w:szCs w:val="32"/>
        </w:rPr>
        <w:t>第十三条</w:t>
      </w:r>
      <w:r w:rsidRPr="0009284F">
        <w:rPr>
          <w:rFonts w:ascii="仿宋_GB2312" w:eastAsia="仿宋_GB2312" w:hAnsi="宋体" w:cs="宋体" w:hint="eastAsia"/>
          <w:kern w:val="0"/>
          <w:sz w:val="32"/>
          <w:szCs w:val="32"/>
        </w:rPr>
        <w:t xml:space="preserve">  </w:t>
      </w:r>
      <w:r w:rsidRPr="0009284F">
        <w:rPr>
          <w:rFonts w:ascii="仿宋_GB2312" w:eastAsia="仿宋_GB2312" w:hAnsi="宋体" w:cs="宋体" w:hint="eastAsia"/>
          <w:spacing w:val="-2"/>
          <w:kern w:val="0"/>
          <w:sz w:val="32"/>
          <w:szCs w:val="32"/>
        </w:rPr>
        <w:t>考试工作人员在考试过程中发现考生有考试违规行为的，应当履行下列职责：</w:t>
      </w:r>
    </w:p>
    <w:p w:rsidR="00701E20" w:rsidRPr="0009284F" w:rsidRDefault="00701E20" w:rsidP="00701E20">
      <w:pPr>
        <w:spacing w:line="500" w:lineRule="exact"/>
        <w:ind w:firstLineChars="200" w:firstLine="632"/>
        <w:rPr>
          <w:rFonts w:ascii="仿宋_GB2312" w:eastAsia="仿宋_GB2312" w:hAnsi="宋体" w:cs="宋体" w:hint="eastAsia"/>
          <w:spacing w:val="-2"/>
          <w:kern w:val="0"/>
          <w:sz w:val="32"/>
          <w:szCs w:val="32"/>
        </w:rPr>
      </w:pPr>
      <w:r w:rsidRPr="0009284F">
        <w:rPr>
          <w:rFonts w:ascii="仿宋_GB2312" w:eastAsia="仿宋_GB2312" w:hAnsi="宋体" w:cs="宋体" w:hint="eastAsia"/>
          <w:spacing w:val="-2"/>
          <w:kern w:val="0"/>
          <w:sz w:val="32"/>
          <w:szCs w:val="32"/>
        </w:rPr>
        <w:t>（一）</w:t>
      </w:r>
      <w:r w:rsidRPr="0009284F">
        <w:rPr>
          <w:rFonts w:ascii="仿宋_GB2312" w:eastAsia="仿宋_GB2312" w:hAnsi="宋体" w:cs="宋体" w:hint="eastAsia"/>
          <w:kern w:val="0"/>
          <w:sz w:val="32"/>
          <w:szCs w:val="32"/>
        </w:rPr>
        <w:t>应当立即终止其考试资格</w:t>
      </w:r>
      <w:r w:rsidRPr="0009284F">
        <w:rPr>
          <w:rFonts w:ascii="仿宋_GB2312" w:eastAsia="仿宋_GB2312" w:cs="宋体" w:hint="eastAsia"/>
          <w:kern w:val="0"/>
          <w:sz w:val="32"/>
          <w:szCs w:val="32"/>
        </w:rPr>
        <w:t>，</w:t>
      </w:r>
      <w:r w:rsidRPr="0009284F">
        <w:rPr>
          <w:rFonts w:ascii="仿宋_GB2312" w:eastAsia="仿宋_GB2312" w:hAnsi="宋体" w:cs="宋体" w:hint="eastAsia"/>
          <w:spacing w:val="-2"/>
          <w:kern w:val="0"/>
          <w:sz w:val="32"/>
          <w:szCs w:val="32"/>
        </w:rPr>
        <w:t>及时处理并如实记录，对考生用于违纪作弊的材料、工具等应予暂扣，保留学生违规证据；</w:t>
      </w:r>
    </w:p>
    <w:p w:rsidR="00701E20" w:rsidRPr="0009284F" w:rsidRDefault="00701E20" w:rsidP="00701E20">
      <w:pPr>
        <w:spacing w:line="500" w:lineRule="exact"/>
        <w:ind w:firstLineChars="200" w:firstLine="632"/>
        <w:rPr>
          <w:rFonts w:ascii="仿宋_GB2312" w:eastAsia="仿宋_GB2312" w:hAnsi="宋体" w:cs="宋体" w:hint="eastAsia"/>
          <w:spacing w:val="-2"/>
          <w:kern w:val="0"/>
          <w:sz w:val="32"/>
          <w:szCs w:val="32"/>
        </w:rPr>
      </w:pPr>
      <w:r w:rsidRPr="0009284F">
        <w:rPr>
          <w:rFonts w:ascii="仿宋_GB2312" w:eastAsia="仿宋_GB2312" w:hAnsi="宋体" w:cs="宋体" w:hint="eastAsia"/>
          <w:spacing w:val="-2"/>
          <w:kern w:val="0"/>
          <w:sz w:val="32"/>
          <w:szCs w:val="32"/>
        </w:rPr>
        <w:t>（二）认真填写考试违规记实，载明考生违规的事实。考生违规记实作为认定考生违规事实的依据，须由2名以上（含2名）监考教师或者巡考人员签字确认。考试工作人员应当向违规考生告知违规记实的内容，并要求违规考生在违规记实上签字，拒绝签字或因特殊原因不能签字的，应当由2名以上（含2名）考试工作人员写明情况并签字确认；</w:t>
      </w:r>
    </w:p>
    <w:p w:rsidR="00701E20" w:rsidRPr="0009284F" w:rsidRDefault="00701E20" w:rsidP="00701E20">
      <w:pPr>
        <w:spacing w:line="500" w:lineRule="exact"/>
        <w:ind w:firstLineChars="200" w:firstLine="632"/>
        <w:rPr>
          <w:rFonts w:ascii="仿宋_GB2312" w:eastAsia="仿宋_GB2312" w:hAnsi="宋体" w:cs="宋体" w:hint="eastAsia"/>
          <w:spacing w:val="-2"/>
          <w:kern w:val="0"/>
          <w:sz w:val="32"/>
          <w:szCs w:val="32"/>
        </w:rPr>
      </w:pPr>
      <w:r w:rsidRPr="0009284F">
        <w:rPr>
          <w:rFonts w:ascii="仿宋_GB2312" w:eastAsia="仿宋_GB2312" w:hAnsi="宋体" w:cs="宋体" w:hint="eastAsia"/>
          <w:spacing w:val="-2"/>
          <w:kern w:val="0"/>
          <w:sz w:val="32"/>
          <w:szCs w:val="32"/>
        </w:rPr>
        <w:t>（三）考试违规记实及相关证据材料须于考试当日送交相应的教学管理部门。</w:t>
      </w:r>
    </w:p>
    <w:p w:rsidR="00701E20" w:rsidRPr="0009284F" w:rsidRDefault="00701E20" w:rsidP="00701E20">
      <w:pPr>
        <w:spacing w:line="500" w:lineRule="exact"/>
        <w:ind w:firstLineChars="200" w:firstLine="643"/>
        <w:rPr>
          <w:rFonts w:ascii="仿宋_GB2312" w:eastAsia="仿宋_GB2312" w:hAnsi="宋体" w:cs="宋体" w:hint="eastAsia"/>
          <w:spacing w:val="-2"/>
          <w:kern w:val="0"/>
          <w:sz w:val="32"/>
          <w:szCs w:val="32"/>
        </w:rPr>
      </w:pPr>
      <w:r w:rsidRPr="0009284F">
        <w:rPr>
          <w:rFonts w:ascii="仿宋_GB2312" w:eastAsia="仿宋_GB2312" w:hAnsi="宋体" w:cs="宋体" w:hint="eastAsia"/>
          <w:b/>
          <w:bCs/>
          <w:kern w:val="0"/>
          <w:sz w:val="32"/>
          <w:szCs w:val="32"/>
        </w:rPr>
        <w:t xml:space="preserve">第十四条  </w:t>
      </w:r>
      <w:r w:rsidRPr="0009284F">
        <w:rPr>
          <w:rFonts w:ascii="仿宋_GB2312" w:eastAsia="仿宋_GB2312" w:hAnsi="宋体" w:cs="宋体" w:hint="eastAsia"/>
          <w:spacing w:val="-2"/>
          <w:kern w:val="0"/>
          <w:sz w:val="32"/>
          <w:szCs w:val="32"/>
        </w:rPr>
        <w:t>教学管理部门于考试违规事件发现后1个工作日内通报学生考试违规情况。学生所在学院委派2名以上（含2名）工作人员，和教学管理部门一起对学生的违规事实和相关证据进行调查、核实，在调查时应当听取学生的陈述和申辩，调查材料要形成书面材料，调查材料经核对无误后，由调查人员和被调查学生共同签字确认。被调查学生拒绝签字的由调查人员注明情况并签字。</w:t>
      </w:r>
    </w:p>
    <w:p w:rsidR="00701E20" w:rsidRPr="0009284F" w:rsidRDefault="00701E20" w:rsidP="00701E20">
      <w:pPr>
        <w:tabs>
          <w:tab w:val="left" w:pos="540"/>
        </w:tabs>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lastRenderedPageBreak/>
        <w:t xml:space="preserve">第十五条  </w:t>
      </w:r>
      <w:r w:rsidRPr="0009284F">
        <w:rPr>
          <w:rFonts w:ascii="仿宋_GB2312" w:eastAsia="仿宋_GB2312" w:hAnsi="宋体" w:cs="宋体" w:hint="eastAsia"/>
          <w:kern w:val="0"/>
          <w:sz w:val="32"/>
          <w:szCs w:val="32"/>
        </w:rPr>
        <w:t>教学管理部门按规定对学生考试违规行为做出处理决定，报分管教学副校长批准后，出具学校处理文件。开除学籍的处分，须经校长办公会研究决定。</w:t>
      </w:r>
    </w:p>
    <w:p w:rsidR="00701E20" w:rsidRPr="0009284F" w:rsidRDefault="00701E20" w:rsidP="00701E20">
      <w:pPr>
        <w:widowControl/>
        <w:spacing w:line="500" w:lineRule="exact"/>
        <w:ind w:firstLineChars="200" w:firstLine="643"/>
        <w:jc w:val="left"/>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 xml:space="preserve">第十六条  </w:t>
      </w:r>
      <w:r w:rsidRPr="0009284F">
        <w:rPr>
          <w:rFonts w:ascii="仿宋_GB2312" w:eastAsia="仿宋_GB2312" w:hAnsi="宋体" w:cs="宋体" w:hint="eastAsia"/>
          <w:kern w:val="0"/>
          <w:sz w:val="32"/>
          <w:szCs w:val="32"/>
        </w:rPr>
        <w:t>学生因考试违规而受到纪律处分的，学校应当给被处分学生出具考试违规处分决定书，载明被处分人的基本情况、违规事实、处分的理由和依据、处分决定以及申诉权利和期限。考试违规处分决定书应当及时送达被处分人。开除学籍的处分决定书应报省级教育行政部门备案。</w:t>
      </w:r>
    </w:p>
    <w:p w:rsidR="00701E20" w:rsidRPr="0009284F" w:rsidRDefault="00701E20" w:rsidP="00701E20">
      <w:pPr>
        <w:tabs>
          <w:tab w:val="left" w:pos="540"/>
        </w:tabs>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第十七条</w:t>
      </w:r>
      <w:r w:rsidRPr="0009284F">
        <w:rPr>
          <w:rFonts w:ascii="仿宋_GB2312" w:eastAsia="仿宋_GB2312" w:hAnsi="宋体" w:cs="宋体" w:hint="eastAsia"/>
          <w:kern w:val="0"/>
          <w:sz w:val="32"/>
          <w:szCs w:val="32"/>
        </w:rPr>
        <w:t xml:space="preserve">  受处分学生对处分如有异议，可以提出申诉，具体程序参照《哈尔滨工程大学学生申诉处理办法》执行。</w:t>
      </w:r>
    </w:p>
    <w:p w:rsidR="00701E20" w:rsidRPr="0009284F" w:rsidRDefault="00701E20" w:rsidP="00701E20">
      <w:pPr>
        <w:tabs>
          <w:tab w:val="left" w:pos="540"/>
        </w:tabs>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 xml:space="preserve">第十八条  </w:t>
      </w:r>
      <w:r w:rsidRPr="0009284F">
        <w:rPr>
          <w:rFonts w:ascii="仿宋_GB2312" w:eastAsia="仿宋_GB2312" w:hAnsi="宋体" w:cs="宋体" w:hint="eastAsia"/>
          <w:kern w:val="0"/>
          <w:sz w:val="32"/>
          <w:szCs w:val="32"/>
        </w:rPr>
        <w:t>学生因考试违规受到纪律处分的，应同时给予下列处理：</w:t>
      </w:r>
    </w:p>
    <w:p w:rsidR="00701E20" w:rsidRPr="0009284F" w:rsidRDefault="00701E20" w:rsidP="00701E20">
      <w:pPr>
        <w:tabs>
          <w:tab w:val="left" w:pos="540"/>
        </w:tabs>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（一）本次考试成绩无效，其成绩记录中记载为“违纪作弊”；</w:t>
      </w:r>
    </w:p>
    <w:p w:rsidR="00701E20" w:rsidRPr="0009284F" w:rsidRDefault="00701E20" w:rsidP="00701E20">
      <w:pPr>
        <w:tabs>
          <w:tab w:val="left" w:pos="540"/>
        </w:tabs>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（二）本学年内不得参加各类评优、评奖活动；</w:t>
      </w:r>
    </w:p>
    <w:p w:rsidR="00701E20" w:rsidRPr="0009284F" w:rsidRDefault="00701E20" w:rsidP="00701E20">
      <w:pPr>
        <w:tabs>
          <w:tab w:val="left" w:pos="540"/>
        </w:tabs>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（三）</w:t>
      </w:r>
      <w:r w:rsidRPr="0009284F">
        <w:rPr>
          <w:rFonts w:ascii="仿宋_GB2312" w:eastAsia="仿宋_GB2312" w:cs="宋体" w:hint="eastAsia"/>
          <w:spacing w:val="-6"/>
          <w:kern w:val="0"/>
          <w:sz w:val="32"/>
          <w:szCs w:val="32"/>
        </w:rPr>
        <w:t>受到记过或以上处分的，相应教学管理部门需将学生受处分情况向学校学位评定委员会报告，作为能否授予其学位的参考。</w:t>
      </w:r>
    </w:p>
    <w:p w:rsidR="00701E20" w:rsidRPr="0009284F" w:rsidRDefault="00701E20" w:rsidP="00701E20">
      <w:pPr>
        <w:spacing w:line="500" w:lineRule="exact"/>
        <w:ind w:firstLineChars="200" w:firstLine="618"/>
        <w:rPr>
          <w:rFonts w:ascii="仿宋_GB2312" w:eastAsia="仿宋_GB2312" w:hAnsi="宋体" w:cs="宋体" w:hint="eastAsia"/>
          <w:spacing w:val="-6"/>
          <w:kern w:val="0"/>
          <w:sz w:val="32"/>
          <w:szCs w:val="32"/>
        </w:rPr>
      </w:pPr>
      <w:r w:rsidRPr="0009284F">
        <w:rPr>
          <w:rFonts w:ascii="仿宋_GB2312" w:eastAsia="仿宋_GB2312" w:hAnsi="宋体" w:cs="宋体" w:hint="eastAsia"/>
          <w:b/>
          <w:bCs/>
          <w:spacing w:val="-6"/>
          <w:kern w:val="0"/>
          <w:sz w:val="32"/>
          <w:szCs w:val="32"/>
        </w:rPr>
        <w:t>第十九条</w:t>
      </w:r>
      <w:r w:rsidRPr="0009284F">
        <w:rPr>
          <w:rFonts w:ascii="仿宋_GB2312" w:eastAsia="仿宋_GB2312" w:hAnsi="宋体" w:cs="宋体" w:hint="eastAsia"/>
          <w:spacing w:val="-6"/>
          <w:kern w:val="0"/>
          <w:sz w:val="32"/>
          <w:szCs w:val="32"/>
        </w:rPr>
        <w:t xml:space="preserve">  学生以违纪、作弊行为获得的考试成绩并由此取得相应的学位证书、学历证书及其它学业证书、资格资质证书或者入学资格的，由学校宣布证书无效，责令相应教学管理部门收回证书或者予以没收；已经被录取或者入学的，由学校取消录取资格或其学籍。</w:t>
      </w:r>
    </w:p>
    <w:p w:rsidR="00701E20" w:rsidRPr="0009284F" w:rsidRDefault="00701E20" w:rsidP="00701E20">
      <w:pPr>
        <w:spacing w:line="500" w:lineRule="exact"/>
        <w:jc w:val="center"/>
        <w:outlineLvl w:val="1"/>
        <w:rPr>
          <w:rFonts w:ascii="黑体" w:eastAsia="黑体" w:hAnsi="宋体" w:cs="宋体" w:hint="eastAsia"/>
          <w:kern w:val="0"/>
          <w:sz w:val="32"/>
          <w:szCs w:val="32"/>
        </w:rPr>
      </w:pPr>
      <w:r w:rsidRPr="0009284F">
        <w:rPr>
          <w:rFonts w:ascii="黑体" w:eastAsia="黑体" w:hAnsi="宋体" w:cs="宋体" w:hint="eastAsia"/>
          <w:kern w:val="0"/>
          <w:sz w:val="32"/>
          <w:szCs w:val="32"/>
        </w:rPr>
        <w:t>第四章  考试工作人员违规行为的认定与处理</w:t>
      </w:r>
    </w:p>
    <w:p w:rsidR="00701E20" w:rsidRPr="0009284F" w:rsidRDefault="00701E20" w:rsidP="00701E20">
      <w:pPr>
        <w:widowControl/>
        <w:spacing w:line="500" w:lineRule="exact"/>
        <w:ind w:firstLineChars="200" w:firstLine="643"/>
        <w:rPr>
          <w:rFonts w:ascii="仿宋_GB2312" w:eastAsia="仿宋_GB2312" w:hAnsi="宋体" w:cs="宋体" w:hint="eastAsia"/>
          <w:bCs/>
          <w:kern w:val="0"/>
          <w:sz w:val="32"/>
          <w:szCs w:val="32"/>
        </w:rPr>
      </w:pPr>
      <w:r w:rsidRPr="0009284F">
        <w:rPr>
          <w:rFonts w:ascii="仿宋_GB2312" w:eastAsia="仿宋_GB2312" w:hAnsi="宋体" w:cs="宋体" w:hint="eastAsia"/>
          <w:b/>
          <w:bCs/>
          <w:kern w:val="0"/>
          <w:sz w:val="32"/>
          <w:szCs w:val="32"/>
        </w:rPr>
        <w:t>第二十条</w:t>
      </w:r>
      <w:r w:rsidRPr="0009284F">
        <w:rPr>
          <w:rFonts w:ascii="仿宋_GB2312" w:eastAsia="仿宋_GB2312" w:hAnsi="宋体" w:cs="宋体" w:hint="eastAsia"/>
          <w:kern w:val="0"/>
          <w:sz w:val="32"/>
          <w:szCs w:val="32"/>
        </w:rPr>
        <w:t xml:space="preserve">  监考人员（</w:t>
      </w:r>
      <w:r w:rsidRPr="0009284F">
        <w:rPr>
          <w:rFonts w:ascii="仿宋_GB2312" w:eastAsia="仿宋_GB2312" w:hAnsi="宋体" w:cs="宋体" w:hint="eastAsia"/>
          <w:bCs/>
          <w:kern w:val="0"/>
          <w:sz w:val="32"/>
          <w:szCs w:val="32"/>
        </w:rPr>
        <w:t>主、监考教师）有下列情况之一的，认定为教学事故。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（一）主、监考教师迟到的，视为一般教学事故；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（二）主、监考教师监考时，擅自离开岗位，或做其它与监考无关事(看书、看报、攀谈、改作业、吸烟、接听手机等)的，视为一般教学事故；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lastRenderedPageBreak/>
        <w:t>（三）主、监考教师对有违纪、作弊倾向的学生，不及时予以批评、告诫、制止，或发现考试作弊隐匿不报的，视为严重教学事故；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（四）主、监考教师考试未到的，视为严重教学事故；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（五）主考擅自改变考试方式（或时间）的，视为严重教学事故；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（六）主、监考教师不认真履行监考职责，致使学生大面积作弊，造成考场秩序混乱的，视为严重教学事故；</w:t>
      </w:r>
    </w:p>
    <w:p w:rsidR="00701E20" w:rsidRPr="0009284F" w:rsidRDefault="00701E20" w:rsidP="00701E20">
      <w:pPr>
        <w:widowControl/>
        <w:spacing w:line="500" w:lineRule="exact"/>
        <w:ind w:firstLineChars="200" w:firstLine="640"/>
        <w:rPr>
          <w:rFonts w:ascii="仿宋_GB2312" w:eastAsia="仿宋_GB2312" w:hAnsi="宋体" w:cs="宋体" w:hint="eastAsia"/>
          <w:bCs/>
          <w:kern w:val="0"/>
          <w:sz w:val="32"/>
          <w:szCs w:val="32"/>
        </w:rPr>
      </w:pPr>
      <w:r w:rsidRPr="0009284F">
        <w:rPr>
          <w:rFonts w:ascii="仿宋_GB2312" w:eastAsia="仿宋_GB2312" w:hAnsi="宋体" w:cs="宋体" w:hint="eastAsia"/>
          <w:bCs/>
          <w:kern w:val="0"/>
          <w:sz w:val="32"/>
          <w:szCs w:val="32"/>
        </w:rPr>
        <w:t>（七）考试结束后，主、监考教师漏收或丢失学生试卷的，视为严重教学事故。</w:t>
      </w:r>
    </w:p>
    <w:p w:rsidR="00701E20" w:rsidRPr="0009284F" w:rsidRDefault="00701E20" w:rsidP="00701E20">
      <w:pPr>
        <w:widowControl/>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第二十一条</w:t>
      </w:r>
      <w:r w:rsidRPr="0009284F">
        <w:rPr>
          <w:rFonts w:ascii="仿宋_GB2312" w:eastAsia="仿宋_GB2312" w:hAnsi="宋体" w:cs="宋体" w:hint="eastAsia"/>
          <w:kern w:val="0"/>
          <w:sz w:val="32"/>
          <w:szCs w:val="32"/>
        </w:rPr>
        <w:t xml:space="preserve">  考试工作人员有下列违规行为之一的，应当停止其参加考试工作，并视情节轻重分别给予相应的行政处分，同时可给予不得参加当年的职称评聘、停发当年的岗位业绩津贴或调离教师工作岗位等处理；情节严重，构成犯罪的，由司法机关依法追究刑事责任。</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（一）为不具备参加考试条件的人员提供假证明、证件、档案，使其取得考试资格或者考试工作人员资格的；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（二）因玩忽职守，致使考生未能如期参加考试或者使考试工作遭受重大损失的；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（三）利用监考或者从事考试工作之便，为考生作弊提供条件的；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（四）伪造、变造考生档案（含电子档案）的；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（五）在场外组织答卷、为考生提供答案的；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（六）指使、纵容或者伙同他人作弊的；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（七）偷换、涂改考生答卷、考试成绩或者考场原始记录材料的；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（八）擅自更改或者编造、虚报考试数据、信息的；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（九）利用考试工作便利，索贿、受贿、以权徇私的；</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lastRenderedPageBreak/>
        <w:t>（十）诬陷、打击报复考生的。</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 xml:space="preserve">第二十二条 </w:t>
      </w:r>
      <w:r w:rsidRPr="0009284F">
        <w:rPr>
          <w:rFonts w:ascii="仿宋_GB2312" w:eastAsia="仿宋_GB2312" w:hAnsi="宋体" w:cs="宋体" w:hint="eastAsia"/>
          <w:kern w:val="0"/>
          <w:sz w:val="32"/>
          <w:szCs w:val="32"/>
        </w:rPr>
        <w:t xml:space="preserve">  违反保密规定，造成考试的试题、答案及评分参考（包括副题及其答案、评分参考，下同）丢失、损毁、泄密，或者使考生答卷在保密期限内发生重大事故的，视情节轻重，分别给予责任人和有关负责人行政处分；构成犯罪的，由司法机关依法追究刑事责任。</w:t>
      </w:r>
    </w:p>
    <w:p w:rsidR="00701E20" w:rsidRPr="0009284F" w:rsidRDefault="00701E20" w:rsidP="00701E20">
      <w:pPr>
        <w:spacing w:line="500" w:lineRule="exact"/>
        <w:ind w:firstLineChars="200" w:firstLine="640"/>
        <w:rPr>
          <w:rFonts w:ascii="仿宋_GB2312" w:eastAsia="仿宋_GB2312" w:hAnsi="宋体" w:cs="宋体" w:hint="eastAsia"/>
          <w:kern w:val="0"/>
          <w:sz w:val="32"/>
          <w:szCs w:val="32"/>
        </w:rPr>
      </w:pPr>
      <w:r w:rsidRPr="0009284F">
        <w:rPr>
          <w:rFonts w:ascii="仿宋_GB2312" w:eastAsia="仿宋_GB2312" w:hAnsi="宋体" w:cs="宋体" w:hint="eastAsia"/>
          <w:kern w:val="0"/>
          <w:sz w:val="32"/>
          <w:szCs w:val="32"/>
        </w:rPr>
        <w:t>盗窃、损毁、传播在保密期限内的考试试题、答案及评分参考、考生答卷、考试成绩的，依法追究有关责任和当事人的责任；构成犯罪的，由司法机关依法追究刑事责任。</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第二十三条</w:t>
      </w:r>
      <w:r w:rsidRPr="0009284F">
        <w:rPr>
          <w:rFonts w:ascii="仿宋_GB2312" w:eastAsia="仿宋_GB2312" w:hAnsi="宋体" w:cs="宋体" w:hint="eastAsia"/>
          <w:kern w:val="0"/>
          <w:sz w:val="32"/>
          <w:szCs w:val="32"/>
        </w:rPr>
        <w:t xml:space="preserve">   考试工作人员或校内其他人员发生考试违规行为的，应当由学校安排</w:t>
      </w:r>
      <w:r w:rsidRPr="0009284F">
        <w:rPr>
          <w:rFonts w:ascii="仿宋_GB2312" w:eastAsia="仿宋_GB2312" w:hAnsi="宋体" w:cs="宋体" w:hint="eastAsia"/>
          <w:spacing w:val="-2"/>
          <w:kern w:val="0"/>
          <w:sz w:val="32"/>
          <w:szCs w:val="32"/>
        </w:rPr>
        <w:t>2名以上（含2名）</w:t>
      </w:r>
      <w:r w:rsidRPr="0009284F">
        <w:rPr>
          <w:rFonts w:ascii="仿宋_GB2312" w:eastAsia="仿宋_GB2312" w:hAnsi="宋体" w:cs="宋体" w:hint="eastAsia"/>
          <w:kern w:val="0"/>
          <w:sz w:val="32"/>
          <w:szCs w:val="32"/>
        </w:rPr>
        <w:t>工作人员进行事实调查，收集、保存相应的证据材料，并在调查事实和证据的基础上，填写违规记实，根据有关规定对违规行为进行认定和处理。</w:t>
      </w:r>
    </w:p>
    <w:p w:rsidR="00701E20" w:rsidRPr="0009284F" w:rsidRDefault="00701E20" w:rsidP="00701E20">
      <w:pPr>
        <w:spacing w:line="500" w:lineRule="exact"/>
        <w:jc w:val="center"/>
        <w:outlineLvl w:val="1"/>
        <w:rPr>
          <w:rFonts w:ascii="黑体" w:eastAsia="黑体" w:hAnsi="宋体" w:cs="宋体" w:hint="eastAsia"/>
          <w:kern w:val="0"/>
          <w:sz w:val="32"/>
          <w:szCs w:val="32"/>
        </w:rPr>
      </w:pPr>
      <w:r w:rsidRPr="0009284F">
        <w:rPr>
          <w:rFonts w:ascii="黑体" w:eastAsia="黑体" w:hAnsi="宋体" w:cs="宋体" w:hint="eastAsia"/>
          <w:kern w:val="0"/>
          <w:sz w:val="32"/>
          <w:szCs w:val="32"/>
        </w:rPr>
        <w:t xml:space="preserve">第五章  附  </w:t>
      </w:r>
      <w:r>
        <w:rPr>
          <w:rFonts w:ascii="黑体" w:eastAsia="黑体" w:hAnsi="宋体" w:cs="宋体" w:hint="eastAsia"/>
          <w:kern w:val="0"/>
          <w:sz w:val="32"/>
          <w:szCs w:val="32"/>
        </w:rPr>
        <w:t xml:space="preserve">　</w:t>
      </w:r>
      <w:r w:rsidRPr="0009284F">
        <w:rPr>
          <w:rFonts w:ascii="黑体" w:eastAsia="黑体" w:hAnsi="宋体" w:cs="宋体" w:hint="eastAsia"/>
          <w:kern w:val="0"/>
          <w:sz w:val="32"/>
          <w:szCs w:val="32"/>
        </w:rPr>
        <w:t>则</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第二十四条</w:t>
      </w:r>
      <w:r w:rsidRPr="0009284F">
        <w:rPr>
          <w:rFonts w:ascii="仿宋_GB2312" w:eastAsia="仿宋_GB2312" w:hAnsi="宋体" w:cs="宋体" w:hint="eastAsia"/>
          <w:kern w:val="0"/>
          <w:sz w:val="32"/>
          <w:szCs w:val="32"/>
        </w:rPr>
        <w:t xml:space="preserve">  本办法未尽事宜，参照《国家教育考试违规处理办法》和《普通高等学校学生管理规定》执行；由国家统一组织在我校进行的考试，严格遵照《国家教育考试违规处理办法》执行。</w:t>
      </w:r>
    </w:p>
    <w:p w:rsidR="00701E20" w:rsidRPr="0009284F" w:rsidRDefault="00701E20" w:rsidP="00701E20">
      <w:pPr>
        <w:spacing w:line="500" w:lineRule="exact"/>
        <w:ind w:firstLineChars="200" w:firstLine="643"/>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第二十五条</w:t>
      </w:r>
      <w:r w:rsidRPr="0009284F">
        <w:rPr>
          <w:rFonts w:ascii="仿宋_GB2312" w:eastAsia="仿宋_GB2312" w:hAnsi="宋体" w:cs="宋体" w:hint="eastAsia"/>
          <w:kern w:val="0"/>
          <w:sz w:val="32"/>
          <w:szCs w:val="32"/>
        </w:rPr>
        <w:t xml:space="preserve">  对学生的纪律处分，本规定未尽事宜参照《哈尔滨工程大学学生纪律处分条例》执行。</w:t>
      </w:r>
    </w:p>
    <w:p w:rsidR="00701E20" w:rsidRDefault="00701E20" w:rsidP="00701E20">
      <w:pPr>
        <w:widowControl/>
        <w:spacing w:line="500" w:lineRule="exact"/>
        <w:ind w:firstLineChars="200" w:firstLine="643"/>
        <w:jc w:val="left"/>
        <w:rPr>
          <w:rFonts w:ascii="仿宋_GB2312" w:eastAsia="仿宋_GB2312" w:hAnsi="宋体" w:cs="宋体" w:hint="eastAsia"/>
          <w:kern w:val="0"/>
          <w:sz w:val="32"/>
          <w:szCs w:val="32"/>
        </w:rPr>
      </w:pPr>
      <w:r w:rsidRPr="0009284F">
        <w:rPr>
          <w:rFonts w:ascii="仿宋_GB2312" w:eastAsia="仿宋_GB2312" w:hAnsi="宋体" w:cs="宋体" w:hint="eastAsia"/>
          <w:b/>
          <w:bCs/>
          <w:kern w:val="0"/>
          <w:sz w:val="32"/>
          <w:szCs w:val="32"/>
        </w:rPr>
        <w:t xml:space="preserve">第二十六条  </w:t>
      </w:r>
      <w:r w:rsidRPr="0009284F">
        <w:rPr>
          <w:rFonts w:ascii="仿宋_GB2312" w:eastAsia="仿宋_GB2312" w:hAnsi="宋体" w:cs="宋体" w:hint="eastAsia"/>
          <w:kern w:val="0"/>
          <w:sz w:val="32"/>
          <w:szCs w:val="32"/>
        </w:rPr>
        <w:t>本办法自</w:t>
      </w:r>
      <w:r>
        <w:rPr>
          <w:rFonts w:ascii="仿宋_GB2312" w:eastAsia="仿宋_GB2312" w:hAnsi="宋体" w:cs="宋体" w:hint="eastAsia"/>
          <w:kern w:val="0"/>
          <w:sz w:val="32"/>
          <w:szCs w:val="32"/>
        </w:rPr>
        <w:t>2017年1月1</w:t>
      </w:r>
      <w:r w:rsidRPr="0009284F">
        <w:rPr>
          <w:rFonts w:ascii="仿宋_GB2312" w:eastAsia="仿宋_GB2312" w:hAnsi="宋体" w:cs="宋体" w:hint="eastAsia"/>
          <w:kern w:val="0"/>
          <w:sz w:val="32"/>
          <w:szCs w:val="32"/>
        </w:rPr>
        <w:t>日起施行，原《哈尔滨工程大学考试违规处理办法》</w:t>
      </w:r>
      <w:r>
        <w:rPr>
          <w:rFonts w:ascii="仿宋_GB2312" w:eastAsia="仿宋_GB2312" w:hAnsi="宋体" w:cs="宋体" w:hint="eastAsia"/>
          <w:kern w:val="0"/>
          <w:sz w:val="32"/>
          <w:szCs w:val="32"/>
        </w:rPr>
        <w:t>（校字〔2005〕19号）</w:t>
      </w:r>
      <w:r w:rsidRPr="0009284F">
        <w:rPr>
          <w:rFonts w:ascii="仿宋_GB2312" w:eastAsia="仿宋_GB2312" w:hAnsi="宋体" w:cs="宋体" w:hint="eastAsia"/>
          <w:kern w:val="0"/>
          <w:sz w:val="32"/>
          <w:szCs w:val="32"/>
        </w:rPr>
        <w:t>同时废止。本办法分别由本科生院、研究生院、继续教育学院负责解释。</w:t>
      </w:r>
    </w:p>
    <w:p w:rsidR="00701E20" w:rsidRPr="0009284F" w:rsidRDefault="00701E20" w:rsidP="00701E20">
      <w:pPr>
        <w:widowControl/>
        <w:spacing w:line="500" w:lineRule="exact"/>
        <w:ind w:firstLineChars="200" w:firstLine="640"/>
        <w:jc w:val="left"/>
        <w:rPr>
          <w:rFonts w:ascii="仿宋_GB2312" w:eastAsia="仿宋_GB2312" w:hAnsi="宋体" w:cs="宋体" w:hint="eastAsia"/>
          <w:kern w:val="0"/>
          <w:sz w:val="32"/>
          <w:szCs w:val="32"/>
        </w:rPr>
      </w:pPr>
    </w:p>
    <w:p w:rsidR="00701E20" w:rsidRDefault="00701E20" w:rsidP="00701E20">
      <w:pPr>
        <w:snapToGrid w:val="0"/>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附件：1.</w:t>
      </w:r>
      <w:r w:rsidRPr="00D2281E">
        <w:rPr>
          <w:rFonts w:ascii="仿宋_GB2312" w:eastAsia="仿宋_GB2312" w:hint="eastAsia"/>
          <w:sz w:val="32"/>
          <w:szCs w:val="32"/>
        </w:rPr>
        <w:t>哈尔滨工程大学课程考试考场规则</w:t>
      </w:r>
    </w:p>
    <w:p w:rsidR="00701E20" w:rsidRPr="00D2281E" w:rsidRDefault="00701E20" w:rsidP="00701E20">
      <w:pPr>
        <w:snapToGrid w:val="0"/>
        <w:spacing w:line="50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2.</w:t>
      </w:r>
      <w:r w:rsidRPr="00D2281E">
        <w:rPr>
          <w:rFonts w:ascii="仿宋_GB2312" w:eastAsia="仿宋_GB2312" w:hint="eastAsia"/>
          <w:sz w:val="32"/>
          <w:szCs w:val="32"/>
        </w:rPr>
        <w:t>哈尔滨工程大学课程考试监考守则</w:t>
      </w:r>
    </w:p>
    <w:p w:rsidR="00701E20" w:rsidRDefault="00701E20" w:rsidP="00701E20">
      <w:pPr>
        <w:widowControl/>
        <w:spacing w:line="480" w:lineRule="exact"/>
        <w:jc w:val="left"/>
        <w:rPr>
          <w:rFonts w:ascii="黑体" w:eastAsia="黑体"/>
          <w:kern w:val="0"/>
          <w:sz w:val="32"/>
          <w:szCs w:val="32"/>
        </w:rPr>
        <w:sectPr w:rsidR="00701E20" w:rsidSect="007842B0">
          <w:headerReference w:type="default" r:id="rId9"/>
          <w:footerReference w:type="default" r:id="rId10"/>
          <w:pgSz w:w="11906" w:h="16838"/>
          <w:pgMar w:top="851" w:right="1474" w:bottom="1418" w:left="1474" w:header="851" w:footer="992" w:gutter="0"/>
          <w:pgNumType w:fmt="numberInDash"/>
          <w:cols w:space="720"/>
          <w:docGrid w:type="lines" w:linePitch="312"/>
        </w:sectPr>
      </w:pPr>
    </w:p>
    <w:p w:rsidR="00701E20" w:rsidRPr="00903146" w:rsidRDefault="00701E20" w:rsidP="00701E20">
      <w:pPr>
        <w:widowControl/>
        <w:spacing w:line="480" w:lineRule="exact"/>
        <w:jc w:val="left"/>
        <w:rPr>
          <w:rFonts w:ascii="黑体" w:eastAsia="黑体" w:hint="eastAsia"/>
          <w:kern w:val="0"/>
          <w:sz w:val="32"/>
          <w:szCs w:val="32"/>
        </w:rPr>
      </w:pPr>
      <w:r>
        <w:rPr>
          <w:rFonts w:ascii="黑体" w:eastAsia="黑体" w:hint="eastAsia"/>
          <w:kern w:val="0"/>
          <w:sz w:val="32"/>
          <w:szCs w:val="32"/>
        </w:rPr>
        <w:lastRenderedPageBreak/>
        <w:t>附件1</w:t>
      </w:r>
    </w:p>
    <w:p w:rsidR="00701E20" w:rsidRPr="00AC3459" w:rsidRDefault="00701E20" w:rsidP="00701E20">
      <w:pPr>
        <w:snapToGrid w:val="0"/>
        <w:spacing w:beforeLines="50" w:line="600" w:lineRule="exact"/>
        <w:jc w:val="center"/>
        <w:outlineLvl w:val="1"/>
        <w:rPr>
          <w:rFonts w:ascii="方正小标宋简体" w:eastAsia="方正小标宋简体" w:hAnsi="宋体" w:hint="eastAsia"/>
          <w:kern w:val="0"/>
          <w:sz w:val="44"/>
          <w:szCs w:val="44"/>
        </w:rPr>
      </w:pPr>
      <w:r w:rsidRPr="00AC3459">
        <w:rPr>
          <w:rFonts w:ascii="方正小标宋简体" w:eastAsia="方正小标宋简体" w:hAnsi="宋体" w:hint="eastAsia"/>
          <w:kern w:val="0"/>
          <w:sz w:val="44"/>
          <w:szCs w:val="44"/>
        </w:rPr>
        <w:t>哈尔滨工程大学课程考试考场规则</w:t>
      </w:r>
    </w:p>
    <w:p w:rsidR="00701E20" w:rsidRDefault="00701E20" w:rsidP="00701E20">
      <w:pPr>
        <w:spacing w:line="500" w:lineRule="exact"/>
        <w:ind w:firstLineChars="200" w:firstLine="640"/>
        <w:rPr>
          <w:rFonts w:ascii="仿宋_GB2312" w:eastAsia="仿宋_GB2312" w:hint="eastAsia"/>
          <w:sz w:val="32"/>
          <w:szCs w:val="32"/>
        </w:rPr>
      </w:pP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 xml:space="preserve">一、考生须按规定时间参加考试，提前15分钟进入考场。迟到20分钟以上的不准入场，开考30分钟后方可交卷离场。 </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二、考生须携带规定证件（照片清晰的学生证或校园卡）参加考试，无证件或证件无法辨认者一律不允许参加考试；考生应将证件放在规定位置，以便监考人员查验。</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三、考生须服从监考人员的安排，按监考人员的安排就坐。考生不准随意离开座位，不准在考场和考场周围喧哗吵闹、吸烟、交谈等。与考试无关人员不准进入考场。</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四、考生进入考场，只准携带考试必需的文具、用具。禁止携带具有通讯、存储等功能的电子设备进入考场。闭卷考试不准携带任何书籍、笔记、资料、草稿纸等，开卷考试只准携带考试指定的书籍、资料等。</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 xml:space="preserve">五、考生答题须用蓝（黑）色钢笔、圆珠笔或签字笔书写，不准用铅笔（指定用铅笔作答的除外）书写。答案写在规定的答题册（卡）上，写在草稿纸上一律无效。 </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六、考试时不准擅自互借文具等考试用品。试卷上如有字迹不清楚等问题，须举手示意监考人员解决，不准询问其他考生。</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七、考生必须严格遵守考场纪律，不准交头接耳，不准偷看、夹带、抄袭或者有意让他人抄袭答题内容，不准接传答案或交换答卷等。</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八、考试期间，考生不准中途离场后再行返回。如有特殊原因确需离开考场者，须经监考人员准许和陪同。</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九、考试终了时间一到，考生须立即停止答卷，在原座位等</w:t>
      </w:r>
      <w:r w:rsidRPr="00AA3246">
        <w:rPr>
          <w:rFonts w:ascii="仿宋_GB2312" w:eastAsia="仿宋_GB2312" w:hint="eastAsia"/>
          <w:sz w:val="32"/>
          <w:szCs w:val="32"/>
        </w:rPr>
        <w:lastRenderedPageBreak/>
        <w:t>待监考人员收卷并清点无误后，方可离场。考生不准将试题、答题纸和草稿纸带出考场。</w:t>
      </w:r>
    </w:p>
    <w:p w:rsidR="00701E20" w:rsidRPr="00AA3246" w:rsidRDefault="00701E20" w:rsidP="00701E20">
      <w:pPr>
        <w:spacing w:line="540" w:lineRule="exact"/>
        <w:ind w:firstLineChars="200" w:firstLine="640"/>
        <w:rPr>
          <w:rFonts w:ascii="仿宋_GB2312" w:eastAsia="仿宋_GB2312" w:hint="eastAsia"/>
          <w:sz w:val="32"/>
          <w:szCs w:val="32"/>
        </w:rPr>
      </w:pPr>
      <w:r w:rsidRPr="00AA3246">
        <w:rPr>
          <w:rFonts w:ascii="仿宋_GB2312" w:eastAsia="仿宋_GB2312" w:hint="eastAsia"/>
          <w:sz w:val="32"/>
          <w:szCs w:val="32"/>
        </w:rPr>
        <w:t>十、考生不准在试卷、答题纸上填写他人学号、姓名等信息。</w:t>
      </w:r>
    </w:p>
    <w:p w:rsidR="00701E20" w:rsidRPr="00AA3246" w:rsidRDefault="00701E20" w:rsidP="00701E20">
      <w:pPr>
        <w:spacing w:line="540" w:lineRule="exact"/>
        <w:ind w:firstLineChars="200" w:firstLine="640"/>
        <w:rPr>
          <w:rFonts w:ascii="仿宋_GB2312" w:eastAsia="仿宋_GB2312" w:hint="eastAsia"/>
          <w:sz w:val="32"/>
          <w:szCs w:val="32"/>
        </w:rPr>
        <w:sectPr w:rsidR="00701E20" w:rsidRPr="00AA3246" w:rsidSect="007842B0">
          <w:pgSz w:w="11906" w:h="16838"/>
          <w:pgMar w:top="851" w:right="1474" w:bottom="1418" w:left="1474" w:header="851" w:footer="992" w:gutter="0"/>
          <w:pgNumType w:fmt="numberInDash"/>
          <w:cols w:space="720"/>
          <w:docGrid w:type="lines" w:linePitch="312"/>
        </w:sectPr>
      </w:pPr>
      <w:r w:rsidRPr="00AA3246">
        <w:rPr>
          <w:rFonts w:ascii="仿宋_GB2312" w:eastAsia="仿宋_GB2312" w:hint="eastAsia"/>
          <w:sz w:val="32"/>
          <w:szCs w:val="32"/>
        </w:rPr>
        <w:t>十一、使用通讯设备作弊的、由他人代替考试的、替他人参加考试的、组织作弊的以及在校期间第二次作弊的均给予开除学籍处分。</w:t>
      </w:r>
    </w:p>
    <w:p w:rsidR="00701E20" w:rsidRPr="00903146" w:rsidRDefault="00701E20" w:rsidP="00701E20">
      <w:pPr>
        <w:widowControl/>
        <w:spacing w:line="440" w:lineRule="exact"/>
        <w:rPr>
          <w:rFonts w:ascii="黑体" w:eastAsia="黑体" w:hAnsi="宋体" w:hint="eastAsia"/>
          <w:kern w:val="0"/>
          <w:sz w:val="32"/>
          <w:szCs w:val="32"/>
        </w:rPr>
      </w:pPr>
      <w:r>
        <w:rPr>
          <w:rFonts w:ascii="黑体" w:eastAsia="黑体" w:hint="eastAsia"/>
          <w:kern w:val="0"/>
          <w:sz w:val="32"/>
          <w:szCs w:val="32"/>
        </w:rPr>
        <w:lastRenderedPageBreak/>
        <w:t>附件2</w:t>
      </w:r>
    </w:p>
    <w:p w:rsidR="00701E20" w:rsidRPr="00FB22E7" w:rsidRDefault="00701E20" w:rsidP="00701E20">
      <w:pPr>
        <w:snapToGrid w:val="0"/>
        <w:spacing w:beforeLines="50" w:line="600" w:lineRule="exact"/>
        <w:jc w:val="center"/>
        <w:outlineLvl w:val="1"/>
        <w:rPr>
          <w:rFonts w:ascii="方正小标宋简体" w:eastAsia="方正小标宋简体" w:hAnsi="宋体" w:hint="eastAsia"/>
          <w:kern w:val="0"/>
          <w:sz w:val="44"/>
          <w:szCs w:val="44"/>
        </w:rPr>
      </w:pPr>
      <w:r w:rsidRPr="00FB22E7">
        <w:rPr>
          <w:rFonts w:ascii="方正小标宋简体" w:eastAsia="方正小标宋简体" w:hAnsi="宋体" w:hint="eastAsia"/>
          <w:kern w:val="0"/>
          <w:sz w:val="44"/>
          <w:szCs w:val="44"/>
        </w:rPr>
        <w:t>哈尔滨工程大学课程考试监考守则</w:t>
      </w:r>
    </w:p>
    <w:p w:rsidR="00701E20" w:rsidRDefault="00701E20" w:rsidP="00701E20">
      <w:pPr>
        <w:widowControl/>
        <w:spacing w:line="500" w:lineRule="exact"/>
        <w:ind w:firstLineChars="200" w:firstLine="640"/>
        <w:rPr>
          <w:rFonts w:ascii="仿宋_GB2312" w:eastAsia="仿宋_GB2312" w:hAnsi="宋体" w:cs="宋体" w:hint="eastAsia"/>
          <w:kern w:val="0"/>
          <w:sz w:val="32"/>
          <w:szCs w:val="32"/>
        </w:rPr>
      </w:pP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一、监考人员承担维持考场秩序和保证考试顺利进行的责任，监考人员应熟悉考场规则所列事项，须认真履行监考职责，维护考场纪律，做好验证、考生身份核查工作，杜绝抄袭，冒名顶替等舞弊现象发生。</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二、监考人员须佩带监考标志，主考、监考应提前15分钟到达考场，安排考生按规定的座位就座，清点考场人数，宣布考场纪律和注意事项，明确考试时间。考前检查证件，人、证不符或非考生本人，立即令其退出考场，并记录下姓名、学号及所在学院，上报相应教学管理部门。</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三、监考人员须认真填写“考场记事”，对缺考、考场纪律、违纪作弊等情况进行翔实记录。</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四、监考人员在发卷之前，须彻底清理考场，桌面、桌堂内必须清理干净。不准学生将书包、书籍、笔记本等放在考试座位附近（开卷考试除外），禁止考生携带通讯、存储等电子设备进入考场。考生如未按规定就坐或考场没清理完毕，不准发卷。</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五、考生须按规定时间参加考试，迟到20分钟以上的不准入场、按缺考处理，开考30分钟后方可交卷出场，在考试过程中，考生不准中途擅自离开考场，如有特殊原因确需离开考场者，须经监考人员准许。</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六、监考人员须认真履行监考职责，考试过程中，须在考场前后合适位置交替进行巡视。严禁在考场进行交谈、吸烟、玩手机、看书、看报等一切与监考无关的事项，不准擅自离开考场。</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lastRenderedPageBreak/>
        <w:t>七、监考人员须严格执行考场纪律，严防考生舞弊，发现有违纪、作弊者，须保留或暂扣相关证据、材料、物品，没收试卷并标注“考试违规”标记、填写考场纪实并要求学生签字确认后令其离开考场。</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八、考试过程中未经监考人员允许，考生不准互借文具等考试用品。监考人员不准对试题内容作任何解释提示，考生对试题印制文字不清等有疑义时，由主考教师根据具体情况酌情处理。</w:t>
      </w:r>
    </w:p>
    <w:p w:rsidR="00701E20" w:rsidRPr="00AA3246" w:rsidRDefault="00701E20" w:rsidP="00701E20">
      <w:pPr>
        <w:widowControl/>
        <w:spacing w:line="560" w:lineRule="exact"/>
        <w:ind w:firstLineChars="200" w:firstLine="640"/>
        <w:rPr>
          <w:rFonts w:ascii="仿宋_GB2312" w:eastAsia="仿宋_GB2312" w:hAnsi="宋体" w:cs="宋体" w:hint="eastAsia"/>
          <w:kern w:val="0"/>
          <w:sz w:val="32"/>
          <w:szCs w:val="32"/>
        </w:rPr>
      </w:pPr>
      <w:r w:rsidRPr="00AA3246">
        <w:rPr>
          <w:rFonts w:ascii="仿宋_GB2312" w:eastAsia="仿宋_GB2312" w:hAnsi="宋体" w:cs="宋体" w:hint="eastAsia"/>
          <w:kern w:val="0"/>
          <w:sz w:val="32"/>
          <w:szCs w:val="32"/>
        </w:rPr>
        <w:t>九、考试过程中，考生原则上不准上厕所，确有特殊原因的，须征得监考人员同意，并须1名监考人员陪同前往。</w:t>
      </w:r>
    </w:p>
    <w:p w:rsidR="00701E20" w:rsidRPr="00AA3246" w:rsidRDefault="00701E20" w:rsidP="00701E20">
      <w:pPr>
        <w:widowControl/>
        <w:spacing w:line="560" w:lineRule="exact"/>
        <w:ind w:firstLineChars="200" w:firstLine="640"/>
        <w:rPr>
          <w:rFonts w:ascii="仿宋_GB2312" w:eastAsia="仿宋_GB2312" w:hint="eastAsia"/>
          <w:b/>
          <w:sz w:val="32"/>
          <w:szCs w:val="32"/>
        </w:rPr>
      </w:pPr>
      <w:r w:rsidRPr="00AA3246">
        <w:rPr>
          <w:rFonts w:ascii="仿宋_GB2312" w:eastAsia="仿宋_GB2312" w:hAnsi="宋体" w:cs="宋体" w:hint="eastAsia"/>
          <w:kern w:val="0"/>
          <w:sz w:val="32"/>
          <w:szCs w:val="32"/>
        </w:rPr>
        <w:t>十、考试终了时间一到，须立即收卷、清点份数，严禁考生将试题、答题纸和草稿纸带出考场。不得擅自延长考试时间。</w:t>
      </w:r>
    </w:p>
    <w:p w:rsidR="001773DB" w:rsidRDefault="001773DB" w:rsidP="00701E20">
      <w:pPr>
        <w:spacing w:line="560" w:lineRule="exact"/>
        <w:rPr>
          <w:rFonts w:ascii="方正小标宋简体" w:eastAsia="方正小标宋简体" w:hint="eastAsia"/>
          <w:sz w:val="44"/>
          <w:szCs w:val="44"/>
        </w:rPr>
      </w:pPr>
    </w:p>
    <w:p w:rsidR="00A8777A" w:rsidRDefault="001773DB" w:rsidP="00CD1439">
      <w:pPr>
        <w:spacing w:line="320" w:lineRule="exact"/>
        <w:rPr>
          <w:rFonts w:ascii="仿宋_GB2312" w:eastAsia="仿宋_GB2312" w:hint="eastAsia"/>
          <w:sz w:val="32"/>
        </w:rPr>
      </w:pPr>
      <w:r>
        <w:rPr>
          <w:rFonts w:ascii="仿宋_GB2312" w:eastAsia="仿宋_GB2312" w:hint="eastAsia"/>
          <w:sz w:val="32"/>
        </w:rPr>
        <w:t xml:space="preserve"> </w:t>
      </w: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701E20" w:rsidRDefault="00701E20" w:rsidP="00CD1439">
      <w:pPr>
        <w:spacing w:line="320" w:lineRule="exact"/>
        <w:rPr>
          <w:rFonts w:ascii="仿宋_GB2312" w:eastAsia="仿宋_GB2312" w:hint="eastAsia"/>
          <w:sz w:val="32"/>
        </w:rPr>
      </w:pPr>
    </w:p>
    <w:p w:rsidR="00CD1439" w:rsidRDefault="00CD1439" w:rsidP="00CD1439">
      <w:pPr>
        <w:spacing w:line="320" w:lineRule="exact"/>
        <w:rPr>
          <w:rFonts w:ascii="仿宋_GB2312" w:eastAsia="仿宋_GB2312" w:hint="eastAsia"/>
          <w:sz w:val="32"/>
        </w:rPr>
      </w:pPr>
      <w:r>
        <w:rPr>
          <w:rFonts w:ascii="仿宋_GB2312" w:eastAsia="仿宋_GB2312"/>
          <w:noProof/>
          <w:sz w:val="32"/>
        </w:rPr>
        <w:pict>
          <v:line id="_x0000_s1039" style="position:absolute;left:0;text-align:left;z-index:251658240" from="0,10pt" to="441pt,10pt" o:allowincell="f" strokeweight="1pt"/>
        </w:pict>
      </w:r>
    </w:p>
    <w:p w:rsidR="00CD1439" w:rsidRPr="00F2605E" w:rsidRDefault="00CD1439" w:rsidP="00F2605E">
      <w:pPr>
        <w:spacing w:line="320" w:lineRule="exact"/>
        <w:ind w:firstLineChars="100" w:firstLine="280"/>
        <w:rPr>
          <w:rFonts w:ascii="仿宋_GB2312" w:eastAsia="仿宋_GB2312" w:hint="eastAsia"/>
          <w:sz w:val="28"/>
          <w:szCs w:val="28"/>
        </w:rPr>
      </w:pPr>
      <w:r w:rsidRPr="00F2605E">
        <w:rPr>
          <w:rFonts w:ascii="仿宋_GB2312" w:eastAsia="仿宋_GB2312" w:hint="eastAsia"/>
          <w:sz w:val="28"/>
          <w:szCs w:val="28"/>
        </w:rPr>
        <w:t xml:space="preserve">哈尔滨工程大学党政办公室       </w:t>
      </w:r>
      <w:r w:rsidR="00B60E39">
        <w:rPr>
          <w:rFonts w:ascii="仿宋_GB2312" w:eastAsia="仿宋_GB2312" w:hint="eastAsia"/>
          <w:sz w:val="28"/>
          <w:szCs w:val="28"/>
        </w:rPr>
        <w:t xml:space="preserve">     </w:t>
      </w:r>
      <w:r w:rsidR="00F2605E">
        <w:rPr>
          <w:rFonts w:ascii="仿宋_GB2312" w:eastAsia="仿宋_GB2312" w:hint="eastAsia"/>
          <w:sz w:val="28"/>
          <w:szCs w:val="28"/>
        </w:rPr>
        <w:t xml:space="preserve">  </w:t>
      </w:r>
      <w:r w:rsidR="00701E20">
        <w:rPr>
          <w:rFonts w:ascii="仿宋_GB2312" w:eastAsia="仿宋_GB2312" w:hint="eastAsia"/>
          <w:sz w:val="28"/>
          <w:szCs w:val="28"/>
        </w:rPr>
        <w:t xml:space="preserve"> </w:t>
      </w:r>
      <w:r w:rsidRPr="00F2605E">
        <w:rPr>
          <w:rFonts w:ascii="仿宋_GB2312" w:eastAsia="仿宋_GB2312" w:hint="eastAsia"/>
          <w:sz w:val="28"/>
          <w:szCs w:val="28"/>
        </w:rPr>
        <w:t xml:space="preserve"> 201</w:t>
      </w:r>
      <w:r w:rsidR="00701E20">
        <w:rPr>
          <w:rFonts w:ascii="仿宋_GB2312" w:eastAsia="仿宋_GB2312" w:hint="eastAsia"/>
          <w:sz w:val="28"/>
          <w:szCs w:val="28"/>
        </w:rPr>
        <w:t>6</w:t>
      </w:r>
      <w:r w:rsidRPr="00F2605E">
        <w:rPr>
          <w:rFonts w:ascii="仿宋_GB2312" w:eastAsia="仿宋_GB2312" w:hint="eastAsia"/>
          <w:sz w:val="28"/>
          <w:szCs w:val="28"/>
        </w:rPr>
        <w:t>年</w:t>
      </w:r>
      <w:r w:rsidR="00701E20">
        <w:rPr>
          <w:rFonts w:ascii="仿宋_GB2312" w:eastAsia="仿宋_GB2312" w:hint="eastAsia"/>
          <w:sz w:val="28"/>
          <w:szCs w:val="28"/>
        </w:rPr>
        <w:t>12</w:t>
      </w:r>
      <w:r w:rsidRPr="00F2605E">
        <w:rPr>
          <w:rFonts w:ascii="仿宋_GB2312" w:eastAsia="仿宋_GB2312" w:hint="eastAsia"/>
          <w:sz w:val="28"/>
          <w:szCs w:val="28"/>
        </w:rPr>
        <w:t>月</w:t>
      </w:r>
      <w:r w:rsidR="00701E20">
        <w:rPr>
          <w:rFonts w:ascii="仿宋_GB2312" w:eastAsia="仿宋_GB2312" w:hint="eastAsia"/>
          <w:sz w:val="28"/>
          <w:szCs w:val="28"/>
        </w:rPr>
        <w:t>7</w:t>
      </w:r>
      <w:r w:rsidRPr="00F2605E">
        <w:rPr>
          <w:rFonts w:ascii="仿宋_GB2312" w:eastAsia="仿宋_GB2312" w:hint="eastAsia"/>
          <w:sz w:val="28"/>
          <w:szCs w:val="28"/>
        </w:rPr>
        <w:t>日印发</w:t>
      </w:r>
    </w:p>
    <w:p w:rsidR="00CD1439" w:rsidRPr="00E00C55" w:rsidRDefault="00CD1439" w:rsidP="00CD1439">
      <w:pPr>
        <w:spacing w:line="320" w:lineRule="exact"/>
        <w:rPr>
          <w:rFonts w:hint="eastAsia"/>
        </w:rPr>
      </w:pPr>
      <w:r>
        <w:rPr>
          <w:rFonts w:ascii="仿宋_GB2312" w:eastAsia="仿宋_GB2312"/>
          <w:noProof/>
          <w:sz w:val="32"/>
        </w:rPr>
        <w:pict>
          <v:line id="_x0000_s1038" style="position:absolute;left:0;text-align:left;z-index:251657216" from="0,10pt" to="441pt,10pt" o:allowincell="f" strokeweight="1pt"/>
        </w:pict>
      </w:r>
    </w:p>
    <w:sectPr w:rsidR="00CD1439" w:rsidRPr="00E00C55" w:rsidSect="00D96522">
      <w:headerReference w:type="default" r:id="rId11"/>
      <w:footerReference w:type="even" r:id="rId12"/>
      <w:footerReference w:type="default" r:id="rId13"/>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70A" w:rsidRDefault="0000470A">
      <w:r>
        <w:separator/>
      </w:r>
    </w:p>
  </w:endnote>
  <w:endnote w:type="continuationSeparator" w:id="1">
    <w:p w:rsidR="0000470A" w:rsidRDefault="00004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20" w:rsidRPr="00CA2F87" w:rsidRDefault="00701E20" w:rsidP="00DC764A">
    <w:pPr>
      <w:pStyle w:val="a8"/>
      <w:framePr w:wrap="around" w:vAnchor="text" w:hAnchor="margin" w:xAlign="outside" w:y="1"/>
      <w:rPr>
        <w:rStyle w:val="aa"/>
        <w:rFonts w:ascii="宋体" w:hAnsi="宋体"/>
        <w:sz w:val="28"/>
        <w:szCs w:val="28"/>
      </w:rPr>
    </w:pPr>
    <w:r w:rsidRPr="00CA2F87">
      <w:rPr>
        <w:rStyle w:val="aa"/>
        <w:rFonts w:ascii="宋体" w:hAnsi="宋体"/>
        <w:sz w:val="28"/>
        <w:szCs w:val="28"/>
      </w:rPr>
      <w:fldChar w:fldCharType="begin"/>
    </w:r>
    <w:r w:rsidRPr="00CA2F87">
      <w:rPr>
        <w:rStyle w:val="aa"/>
        <w:rFonts w:ascii="宋体" w:hAnsi="宋体"/>
        <w:sz w:val="28"/>
        <w:szCs w:val="28"/>
      </w:rPr>
      <w:instrText xml:space="preserve">PAGE  </w:instrText>
    </w:r>
    <w:r w:rsidRPr="00CA2F87">
      <w:rPr>
        <w:rStyle w:val="aa"/>
        <w:rFonts w:ascii="宋体" w:hAnsi="宋体"/>
        <w:sz w:val="28"/>
        <w:szCs w:val="28"/>
      </w:rPr>
      <w:fldChar w:fldCharType="separate"/>
    </w:r>
    <w:r>
      <w:rPr>
        <w:rStyle w:val="aa"/>
        <w:rFonts w:ascii="宋体" w:hAnsi="宋体"/>
        <w:noProof/>
        <w:sz w:val="28"/>
        <w:szCs w:val="28"/>
      </w:rPr>
      <w:t>- 2 -</w:t>
    </w:r>
    <w:r w:rsidRPr="00CA2F87">
      <w:rPr>
        <w:rStyle w:val="aa"/>
        <w:rFonts w:ascii="宋体" w:hAnsi="宋体"/>
        <w:sz w:val="28"/>
        <w:szCs w:val="28"/>
      </w:rPr>
      <w:fldChar w:fldCharType="end"/>
    </w:r>
  </w:p>
  <w:p w:rsidR="00701E20" w:rsidRDefault="00701E20" w:rsidP="00D96522">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20" w:rsidRPr="00CD1439" w:rsidRDefault="00701E20" w:rsidP="00DC764A">
    <w:pPr>
      <w:pStyle w:val="a8"/>
      <w:framePr w:wrap="around" w:vAnchor="text" w:hAnchor="margin" w:xAlign="outside" w:y="1"/>
      <w:rPr>
        <w:rStyle w:val="aa"/>
        <w:rFonts w:ascii="宋体" w:hAnsi="宋体"/>
        <w:sz w:val="28"/>
        <w:szCs w:val="28"/>
      </w:rPr>
    </w:pPr>
    <w:r w:rsidRPr="00CD1439">
      <w:rPr>
        <w:rStyle w:val="aa"/>
        <w:rFonts w:ascii="宋体" w:hAnsi="宋体"/>
        <w:sz w:val="28"/>
        <w:szCs w:val="28"/>
      </w:rPr>
      <w:fldChar w:fldCharType="begin"/>
    </w:r>
    <w:r w:rsidRPr="00CD1439">
      <w:rPr>
        <w:rStyle w:val="aa"/>
        <w:rFonts w:ascii="宋体" w:hAnsi="宋体"/>
        <w:sz w:val="28"/>
        <w:szCs w:val="28"/>
      </w:rPr>
      <w:instrText xml:space="preserve">PAGE  </w:instrText>
    </w:r>
    <w:r w:rsidRPr="00CD1439">
      <w:rPr>
        <w:rStyle w:val="aa"/>
        <w:rFonts w:ascii="宋体" w:hAnsi="宋体"/>
        <w:sz w:val="28"/>
        <w:szCs w:val="28"/>
      </w:rPr>
      <w:fldChar w:fldCharType="separate"/>
    </w:r>
    <w:r>
      <w:rPr>
        <w:rStyle w:val="aa"/>
        <w:rFonts w:ascii="宋体" w:hAnsi="宋体"/>
        <w:noProof/>
        <w:sz w:val="28"/>
        <w:szCs w:val="28"/>
      </w:rPr>
      <w:t>- 1 -</w:t>
    </w:r>
    <w:r w:rsidRPr="00CD1439">
      <w:rPr>
        <w:rStyle w:val="aa"/>
        <w:rFonts w:ascii="宋体" w:hAnsi="宋体"/>
        <w:sz w:val="28"/>
        <w:szCs w:val="28"/>
      </w:rPr>
      <w:fldChar w:fldCharType="end"/>
    </w:r>
  </w:p>
  <w:p w:rsidR="00701E20" w:rsidRDefault="00701E20" w:rsidP="00D96522">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20" w:rsidRPr="007842B0" w:rsidRDefault="00701E20">
    <w:pPr>
      <w:pStyle w:val="a8"/>
      <w:jc w:val="right"/>
      <w:rPr>
        <w:rFonts w:ascii="宋体" w:hAnsi="宋体"/>
        <w:sz w:val="28"/>
        <w:szCs w:val="28"/>
      </w:rPr>
    </w:pPr>
    <w:r w:rsidRPr="007842B0">
      <w:rPr>
        <w:rFonts w:ascii="宋体" w:hAnsi="宋体"/>
        <w:sz w:val="28"/>
        <w:szCs w:val="28"/>
      </w:rPr>
      <w:fldChar w:fldCharType="begin"/>
    </w:r>
    <w:r w:rsidRPr="007842B0">
      <w:rPr>
        <w:rFonts w:ascii="宋体" w:hAnsi="宋体"/>
        <w:sz w:val="28"/>
        <w:szCs w:val="28"/>
      </w:rPr>
      <w:instrText xml:space="preserve"> PAGE   \* MERGEFORMAT </w:instrText>
    </w:r>
    <w:r w:rsidRPr="007842B0">
      <w:rPr>
        <w:rFonts w:ascii="宋体" w:hAnsi="宋体"/>
        <w:sz w:val="28"/>
        <w:szCs w:val="28"/>
      </w:rPr>
      <w:fldChar w:fldCharType="separate"/>
    </w:r>
    <w:r w:rsidRPr="00701E20">
      <w:rPr>
        <w:rFonts w:ascii="宋体" w:hAnsi="宋体"/>
        <w:noProof/>
        <w:sz w:val="28"/>
        <w:szCs w:val="28"/>
        <w:lang w:val="zh-CN"/>
      </w:rPr>
      <w:t>-</w:t>
    </w:r>
    <w:r>
      <w:rPr>
        <w:rFonts w:ascii="宋体" w:hAnsi="宋体"/>
        <w:noProof/>
        <w:sz w:val="28"/>
        <w:szCs w:val="28"/>
      </w:rPr>
      <w:t xml:space="preserve"> 9 -</w:t>
    </w:r>
    <w:r w:rsidRPr="007842B0">
      <w:rPr>
        <w:rFonts w:ascii="宋体" w:hAnsi="宋体"/>
        <w:sz w:val="28"/>
        <w:szCs w:val="28"/>
      </w:rPr>
      <w:fldChar w:fldCharType="end"/>
    </w:r>
  </w:p>
  <w:p w:rsidR="00701E20" w:rsidRDefault="00701E20">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6B6F61" w:rsidP="00DC764A">
    <w:pPr>
      <w:pStyle w:val="a8"/>
      <w:framePr w:wrap="around" w:vAnchor="text" w:hAnchor="margin" w:xAlign="outside" w:y="1"/>
      <w:rPr>
        <w:rStyle w:val="aa"/>
        <w:rFonts w:ascii="宋体" w:hAnsi="宋体"/>
        <w:sz w:val="28"/>
        <w:szCs w:val="28"/>
      </w:rPr>
    </w:pPr>
    <w:r w:rsidRPr="00CA2F87">
      <w:rPr>
        <w:rStyle w:val="aa"/>
        <w:rFonts w:ascii="宋体" w:hAnsi="宋体"/>
        <w:sz w:val="28"/>
        <w:szCs w:val="28"/>
      </w:rPr>
      <w:fldChar w:fldCharType="begin"/>
    </w:r>
    <w:r w:rsidRPr="00CA2F87">
      <w:rPr>
        <w:rStyle w:val="aa"/>
        <w:rFonts w:ascii="宋体" w:hAnsi="宋体"/>
        <w:sz w:val="28"/>
        <w:szCs w:val="28"/>
      </w:rPr>
      <w:instrText xml:space="preserve">PAGE  </w:instrText>
    </w:r>
    <w:r w:rsidRPr="00CA2F87">
      <w:rPr>
        <w:rStyle w:val="aa"/>
        <w:rFonts w:ascii="宋体" w:hAnsi="宋体"/>
        <w:sz w:val="28"/>
        <w:szCs w:val="28"/>
      </w:rPr>
      <w:fldChar w:fldCharType="separate"/>
    </w:r>
    <w:r w:rsidR="00701E20">
      <w:rPr>
        <w:rStyle w:val="aa"/>
        <w:rFonts w:ascii="宋体" w:hAnsi="宋体"/>
        <w:noProof/>
        <w:sz w:val="28"/>
        <w:szCs w:val="28"/>
      </w:rPr>
      <w:t>- 12 -</w:t>
    </w:r>
    <w:r w:rsidRPr="00CA2F87">
      <w:rPr>
        <w:rStyle w:val="aa"/>
        <w:rFonts w:ascii="宋体" w:hAnsi="宋体"/>
        <w:sz w:val="28"/>
        <w:szCs w:val="28"/>
      </w:rPr>
      <w:fldChar w:fldCharType="end"/>
    </w:r>
  </w:p>
  <w:p w:rsidR="006B6F61" w:rsidRDefault="006B6F61" w:rsidP="00D96522">
    <w:pPr>
      <w:pStyle w:val="a8"/>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6B6F61" w:rsidP="00DC764A">
    <w:pPr>
      <w:pStyle w:val="a8"/>
      <w:framePr w:wrap="around" w:vAnchor="text" w:hAnchor="margin" w:xAlign="outside" w:y="1"/>
      <w:rPr>
        <w:rStyle w:val="aa"/>
        <w:rFonts w:ascii="宋体" w:hAnsi="宋体"/>
        <w:sz w:val="28"/>
        <w:szCs w:val="28"/>
      </w:rPr>
    </w:pPr>
    <w:r w:rsidRPr="00CD1439">
      <w:rPr>
        <w:rStyle w:val="aa"/>
        <w:rFonts w:ascii="宋体" w:hAnsi="宋体"/>
        <w:sz w:val="28"/>
        <w:szCs w:val="28"/>
      </w:rPr>
      <w:fldChar w:fldCharType="begin"/>
    </w:r>
    <w:r w:rsidRPr="00CD1439">
      <w:rPr>
        <w:rStyle w:val="aa"/>
        <w:rFonts w:ascii="宋体" w:hAnsi="宋体"/>
        <w:sz w:val="28"/>
        <w:szCs w:val="28"/>
      </w:rPr>
      <w:instrText xml:space="preserve">PAGE  </w:instrText>
    </w:r>
    <w:r w:rsidRPr="00CD1439">
      <w:rPr>
        <w:rStyle w:val="aa"/>
        <w:rFonts w:ascii="宋体" w:hAnsi="宋体"/>
        <w:sz w:val="28"/>
        <w:szCs w:val="28"/>
      </w:rPr>
      <w:fldChar w:fldCharType="separate"/>
    </w:r>
    <w:r w:rsidR="00701E20">
      <w:rPr>
        <w:rStyle w:val="aa"/>
        <w:rFonts w:ascii="宋体" w:hAnsi="宋体"/>
        <w:noProof/>
        <w:sz w:val="28"/>
        <w:szCs w:val="28"/>
      </w:rPr>
      <w:t>- 11 -</w:t>
    </w:r>
    <w:r w:rsidRPr="00CD1439">
      <w:rPr>
        <w:rStyle w:val="aa"/>
        <w:rFonts w:ascii="宋体" w:hAnsi="宋体"/>
        <w:sz w:val="28"/>
        <w:szCs w:val="28"/>
      </w:rPr>
      <w:fldChar w:fldCharType="end"/>
    </w:r>
  </w:p>
  <w:p w:rsidR="006B6F61" w:rsidRDefault="006B6F61" w:rsidP="00D96522">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70A" w:rsidRDefault="0000470A">
      <w:r>
        <w:separator/>
      </w:r>
    </w:p>
  </w:footnote>
  <w:footnote w:type="continuationSeparator" w:id="1">
    <w:p w:rsidR="0000470A" w:rsidRDefault="00004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20" w:rsidRDefault="00701E20" w:rsidP="00CD056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E20" w:rsidRDefault="00701E20">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70A"/>
    <w:rsid w:val="0000006A"/>
    <w:rsid w:val="00000F39"/>
    <w:rsid w:val="0000470A"/>
    <w:rsid w:val="0001067A"/>
    <w:rsid w:val="00011DAA"/>
    <w:rsid w:val="00037EC7"/>
    <w:rsid w:val="00045124"/>
    <w:rsid w:val="0005482F"/>
    <w:rsid w:val="00076936"/>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B131D"/>
    <w:rsid w:val="006B5D0F"/>
    <w:rsid w:val="006B6F61"/>
    <w:rsid w:val="006C7E82"/>
    <w:rsid w:val="00701E20"/>
    <w:rsid w:val="007027D9"/>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2824"/>
    <w:rsid w:val="00C8675C"/>
    <w:rsid w:val="00C87D59"/>
    <w:rsid w:val="00CA2F87"/>
    <w:rsid w:val="00CA54EF"/>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link w:val="a7"/>
    <w:uiPriority w:val="99"/>
    <w:rsid w:val="00A40DB0"/>
    <w:pPr>
      <w:pBdr>
        <w:bottom w:val="single" w:sz="6" w:space="1" w:color="auto"/>
      </w:pBdr>
      <w:tabs>
        <w:tab w:val="center" w:pos="4153"/>
        <w:tab w:val="right" w:pos="8306"/>
      </w:tabs>
      <w:snapToGrid w:val="0"/>
      <w:jc w:val="center"/>
    </w:pPr>
    <w:rPr>
      <w:sz w:val="18"/>
      <w:szCs w:val="18"/>
    </w:rPr>
  </w:style>
  <w:style w:type="paragraph" w:styleId="a8">
    <w:name w:val="footer"/>
    <w:basedOn w:val="a"/>
    <w:link w:val="a9"/>
    <w:uiPriority w:val="99"/>
    <w:rsid w:val="00A40DB0"/>
    <w:pPr>
      <w:tabs>
        <w:tab w:val="center" w:pos="4153"/>
        <w:tab w:val="right" w:pos="8306"/>
      </w:tabs>
      <w:snapToGrid w:val="0"/>
      <w:jc w:val="left"/>
    </w:pPr>
    <w:rPr>
      <w:sz w:val="18"/>
      <w:szCs w:val="18"/>
    </w:rPr>
  </w:style>
  <w:style w:type="character" w:styleId="aa">
    <w:name w:val="page number"/>
    <w:basedOn w:val="a0"/>
    <w:rsid w:val="00A40DB0"/>
  </w:style>
  <w:style w:type="character" w:customStyle="1" w:styleId="a9">
    <w:name w:val="页脚 字符"/>
    <w:link w:val="a8"/>
    <w:uiPriority w:val="99"/>
    <w:rsid w:val="00701E20"/>
    <w:rPr>
      <w:kern w:val="2"/>
      <w:sz w:val="18"/>
      <w:szCs w:val="18"/>
    </w:rPr>
  </w:style>
  <w:style w:type="character" w:customStyle="1" w:styleId="a7">
    <w:name w:val="页眉 字符"/>
    <w:link w:val="a6"/>
    <w:uiPriority w:val="99"/>
    <w:rsid w:val="00701E20"/>
    <w:rPr>
      <w:kern w:val="2"/>
      <w:sz w:val="18"/>
      <w:szCs w:val="18"/>
    </w:rPr>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下行文（新）.dot</Template>
  <TotalTime>5</TotalTime>
  <Pages>12</Pages>
  <Words>938</Words>
  <Characters>5347</Characters>
  <Application>Microsoft Office Word</Application>
  <DocSecurity>0</DocSecurity>
  <Lines>44</Lines>
  <Paragraphs>12</Paragraphs>
  <ScaleCrop>false</ScaleCrop>
  <Company>hrbeujwc</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微软用户</cp:lastModifiedBy>
  <cp:revision>1</cp:revision>
  <cp:lastPrinted>2016-12-08T01:26:00Z</cp:lastPrinted>
  <dcterms:created xsi:type="dcterms:W3CDTF">2016-12-08T01:22:00Z</dcterms:created>
  <dcterms:modified xsi:type="dcterms:W3CDTF">2016-12-08T01:27:00Z</dcterms:modified>
</cp:coreProperties>
</file>