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D19" w:rsidRDefault="00810D19" w:rsidP="00D13152">
      <w:pPr>
        <w:spacing w:line="540" w:lineRule="exact"/>
        <w:jc w:val="center"/>
        <w:rPr>
          <w:rFonts w:ascii="黑体" w:eastAsia="黑体" w:hAnsi="黑体" w:cs="仿宋_GB2312"/>
          <w:bCs/>
          <w:sz w:val="40"/>
          <w:szCs w:val="44"/>
        </w:rPr>
      </w:pPr>
      <w:r>
        <w:rPr>
          <w:rFonts w:ascii="黑体" w:eastAsia="黑体" w:hAnsi="黑体" w:cs="仿宋_GB2312" w:hint="eastAsia"/>
          <w:bCs/>
          <w:sz w:val="40"/>
          <w:szCs w:val="44"/>
        </w:rPr>
        <w:t>哈尔滨工程大学</w:t>
      </w:r>
    </w:p>
    <w:p w:rsidR="00895880" w:rsidRPr="00195734" w:rsidRDefault="00895880" w:rsidP="00D13152">
      <w:pPr>
        <w:spacing w:line="540" w:lineRule="exact"/>
        <w:jc w:val="center"/>
        <w:rPr>
          <w:rFonts w:ascii="黑体" w:eastAsia="黑体" w:hAnsi="黑体" w:cs="仿宋_GB2312"/>
          <w:bCs/>
          <w:sz w:val="44"/>
          <w:szCs w:val="44"/>
        </w:rPr>
      </w:pPr>
      <w:r w:rsidRPr="00195734">
        <w:rPr>
          <w:rFonts w:ascii="黑体" w:eastAsia="黑体" w:hAnsi="黑体" w:cs="仿宋_GB2312" w:hint="eastAsia"/>
          <w:bCs/>
          <w:sz w:val="40"/>
          <w:szCs w:val="44"/>
        </w:rPr>
        <w:t>第2</w:t>
      </w:r>
      <w:r>
        <w:rPr>
          <w:rFonts w:ascii="黑体" w:eastAsia="黑体" w:hAnsi="黑体" w:cs="仿宋_GB2312"/>
          <w:bCs/>
          <w:sz w:val="40"/>
          <w:szCs w:val="44"/>
        </w:rPr>
        <w:t>2</w:t>
      </w:r>
      <w:r w:rsidRPr="00195734">
        <w:rPr>
          <w:rFonts w:ascii="黑体" w:eastAsia="黑体" w:hAnsi="黑体" w:cs="仿宋_GB2312" w:hint="eastAsia"/>
          <w:bCs/>
          <w:sz w:val="40"/>
          <w:szCs w:val="44"/>
        </w:rPr>
        <w:t>届“五四杯”大学生创业大赛评审标</w:t>
      </w:r>
      <w:bookmarkStart w:id="0" w:name="_GoBack"/>
      <w:bookmarkEnd w:id="0"/>
      <w:r w:rsidRPr="00195734">
        <w:rPr>
          <w:rFonts w:ascii="黑体" w:eastAsia="黑体" w:hAnsi="黑体" w:cs="仿宋_GB2312" w:hint="eastAsia"/>
          <w:bCs/>
          <w:sz w:val="40"/>
          <w:szCs w:val="44"/>
        </w:rPr>
        <w:t>准</w:t>
      </w:r>
    </w:p>
    <w:p w:rsidR="009B4242" w:rsidRDefault="00A34BAC">
      <w:pPr>
        <w:spacing w:line="560" w:lineRule="exact"/>
        <w:ind w:firstLineChars="100" w:firstLine="320"/>
        <w:jc w:val="left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一、创意组</w:t>
      </w:r>
      <w:r w:rsidR="00B0547E">
        <w:rPr>
          <w:rFonts w:ascii="黑体" w:eastAsia="黑体" w:hAnsi="黑体" w:cs="仿宋_GB2312" w:hint="eastAsia"/>
          <w:bCs/>
          <w:sz w:val="32"/>
          <w:szCs w:val="32"/>
        </w:rPr>
        <w:t>评审要点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270"/>
        <w:gridCol w:w="12332"/>
        <w:gridCol w:w="958"/>
      </w:tblGrid>
      <w:tr w:rsidR="009B4242" w:rsidTr="00810D19">
        <w:tc>
          <w:tcPr>
            <w:tcW w:w="436" w:type="pct"/>
            <w:vAlign w:val="center"/>
          </w:tcPr>
          <w:p w:rsidR="009B4242" w:rsidRDefault="00A34BAC">
            <w:pPr>
              <w:spacing w:line="420" w:lineRule="exact"/>
              <w:jc w:val="center"/>
              <w:rPr>
                <w:rFonts w:ascii="黑体" w:eastAsia="黑体" w:hAnsi="黑体" w:cs="仿宋"/>
                <w:bCs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Cs/>
                <w:sz w:val="24"/>
                <w:szCs w:val="24"/>
              </w:rPr>
              <w:t>评审要点</w:t>
            </w:r>
          </w:p>
        </w:tc>
        <w:tc>
          <w:tcPr>
            <w:tcW w:w="4235" w:type="pct"/>
            <w:vAlign w:val="center"/>
          </w:tcPr>
          <w:p w:rsidR="009B4242" w:rsidRDefault="00A34BAC">
            <w:pPr>
              <w:spacing w:line="420" w:lineRule="exact"/>
              <w:jc w:val="center"/>
              <w:rPr>
                <w:rFonts w:ascii="黑体" w:eastAsia="黑体" w:hAnsi="黑体" w:cs="仿宋"/>
                <w:bCs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Cs/>
                <w:sz w:val="24"/>
                <w:szCs w:val="24"/>
              </w:rPr>
              <w:t>评审内容</w:t>
            </w:r>
          </w:p>
        </w:tc>
        <w:tc>
          <w:tcPr>
            <w:tcW w:w="329" w:type="pct"/>
            <w:vAlign w:val="center"/>
          </w:tcPr>
          <w:p w:rsidR="009B4242" w:rsidRDefault="00A34BAC">
            <w:pPr>
              <w:spacing w:line="420" w:lineRule="exact"/>
              <w:jc w:val="center"/>
              <w:rPr>
                <w:rFonts w:ascii="黑体" w:eastAsia="黑体" w:hAnsi="黑体" w:cs="仿宋"/>
                <w:bCs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Cs/>
                <w:sz w:val="24"/>
                <w:szCs w:val="24"/>
              </w:rPr>
              <w:t>分值</w:t>
            </w:r>
          </w:p>
        </w:tc>
      </w:tr>
      <w:tr w:rsidR="009B4242" w:rsidTr="00810D19">
        <w:tc>
          <w:tcPr>
            <w:tcW w:w="436" w:type="pct"/>
            <w:vAlign w:val="center"/>
          </w:tcPr>
          <w:p w:rsidR="009B4242" w:rsidRDefault="00A34BAC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创新维度</w:t>
            </w:r>
          </w:p>
        </w:tc>
        <w:tc>
          <w:tcPr>
            <w:tcW w:w="4235" w:type="pct"/>
            <w:vAlign w:val="center"/>
          </w:tcPr>
          <w:p w:rsidR="009B4242" w:rsidRDefault="00A34BAC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1.具有原始创新或技术突破，取得一定数量和质量的创新成果（专利、创新奖励、行业认可等）。</w:t>
            </w:r>
          </w:p>
          <w:p w:rsidR="009B4242" w:rsidRDefault="00A34BAC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2.在商业模式、产品服务、管理运营、市场营销、工艺流程、应用场景等方面取得突破和创新。</w:t>
            </w:r>
          </w:p>
        </w:tc>
        <w:tc>
          <w:tcPr>
            <w:tcW w:w="329" w:type="pct"/>
            <w:vAlign w:val="center"/>
          </w:tcPr>
          <w:p w:rsidR="009B4242" w:rsidRDefault="00A34BAC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30</w:t>
            </w:r>
          </w:p>
        </w:tc>
      </w:tr>
      <w:tr w:rsidR="009B4242" w:rsidTr="00810D19">
        <w:tc>
          <w:tcPr>
            <w:tcW w:w="436" w:type="pct"/>
            <w:vAlign w:val="center"/>
          </w:tcPr>
          <w:p w:rsidR="009B4242" w:rsidRDefault="00A34BAC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团队维度</w:t>
            </w:r>
          </w:p>
        </w:tc>
        <w:tc>
          <w:tcPr>
            <w:tcW w:w="4235" w:type="pct"/>
            <w:vAlign w:val="center"/>
          </w:tcPr>
          <w:p w:rsidR="009B4242" w:rsidRDefault="00A34BAC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1.团队成员的教育、实践、工作背景、创新能力、价值观念等情况。</w:t>
            </w:r>
          </w:p>
          <w:p w:rsidR="009B4242" w:rsidRDefault="00A34BAC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2.团队的组织构架、分工协作、能力互补、人员配置、股权结构以及激励制度合理性情况。</w:t>
            </w:r>
          </w:p>
          <w:p w:rsidR="009B4242" w:rsidRDefault="00A34BAC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3.团队与项目关系的真实性、紧密性，团队对项目的各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类投入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情况，团队未来投身创新创业的可能性情况。</w:t>
            </w:r>
          </w:p>
          <w:p w:rsidR="009B4242" w:rsidRDefault="00A34BAC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4.支撑项目发展的合作伙伴等外部资源的使用以及与项目关系的情况。</w:t>
            </w:r>
          </w:p>
        </w:tc>
        <w:tc>
          <w:tcPr>
            <w:tcW w:w="329" w:type="pct"/>
            <w:vAlign w:val="center"/>
          </w:tcPr>
          <w:p w:rsidR="009B4242" w:rsidRDefault="00533FE3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30</w:t>
            </w:r>
          </w:p>
        </w:tc>
      </w:tr>
      <w:tr w:rsidR="009B4242" w:rsidTr="00810D19">
        <w:trPr>
          <w:trHeight w:val="1124"/>
        </w:trPr>
        <w:tc>
          <w:tcPr>
            <w:tcW w:w="436" w:type="pct"/>
            <w:vAlign w:val="center"/>
          </w:tcPr>
          <w:p w:rsidR="009B4242" w:rsidRDefault="00A34BAC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商业维度</w:t>
            </w:r>
          </w:p>
        </w:tc>
        <w:tc>
          <w:tcPr>
            <w:tcW w:w="4235" w:type="pct"/>
            <w:vAlign w:val="center"/>
          </w:tcPr>
          <w:p w:rsidR="009B4242" w:rsidRDefault="00A34BAC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1.商业模式设计完整、可行，项目已具备盈利能力或具有较好的盈利潜力。</w:t>
            </w:r>
          </w:p>
          <w:p w:rsidR="009B4242" w:rsidRDefault="00A34BAC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2.项目目标市场容量及市场前景，项目与市场需求匹配情况、项目的市场、资本、社会价值情况，项目落地执行情况。</w:t>
            </w:r>
          </w:p>
          <w:p w:rsidR="009B4242" w:rsidRDefault="00A34BAC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3.对行业、市场、技术等方面有详实调研，并形成可靠的一手材料，强调实地调查和实践检验。</w:t>
            </w:r>
          </w:p>
          <w:p w:rsidR="009B4242" w:rsidRDefault="00A34BAC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4.项目对相关产业升级或颠覆的情况；项目与区域经济发展、产业转型升级相结合情况。</w:t>
            </w:r>
          </w:p>
        </w:tc>
        <w:tc>
          <w:tcPr>
            <w:tcW w:w="329" w:type="pct"/>
            <w:vAlign w:val="center"/>
          </w:tcPr>
          <w:p w:rsidR="009B4242" w:rsidRDefault="00A34BAC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</w:tr>
      <w:tr w:rsidR="009B4242" w:rsidTr="00810D19">
        <w:tc>
          <w:tcPr>
            <w:tcW w:w="436" w:type="pct"/>
            <w:vAlign w:val="center"/>
          </w:tcPr>
          <w:p w:rsidR="009B4242" w:rsidRDefault="00A34BAC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就业维度</w:t>
            </w:r>
          </w:p>
        </w:tc>
        <w:tc>
          <w:tcPr>
            <w:tcW w:w="4235" w:type="pct"/>
            <w:vAlign w:val="center"/>
          </w:tcPr>
          <w:p w:rsidR="009B4242" w:rsidRDefault="00A34BAC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1.项目直接提供就业岗位的数量和质量。</w:t>
            </w:r>
          </w:p>
          <w:p w:rsidR="009B4242" w:rsidRDefault="00A34BAC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2.项目间接带动就业的能力和规模。</w:t>
            </w:r>
          </w:p>
        </w:tc>
        <w:tc>
          <w:tcPr>
            <w:tcW w:w="329" w:type="pct"/>
            <w:vAlign w:val="center"/>
          </w:tcPr>
          <w:p w:rsidR="009B4242" w:rsidRDefault="00A34BAC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</w:tr>
      <w:tr w:rsidR="009B4242" w:rsidTr="00810D19">
        <w:tc>
          <w:tcPr>
            <w:tcW w:w="436" w:type="pct"/>
            <w:vAlign w:val="center"/>
          </w:tcPr>
          <w:p w:rsidR="009B4242" w:rsidRDefault="00A34BAC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引领教育</w:t>
            </w:r>
          </w:p>
        </w:tc>
        <w:tc>
          <w:tcPr>
            <w:tcW w:w="4235" w:type="pct"/>
            <w:vAlign w:val="center"/>
          </w:tcPr>
          <w:p w:rsidR="009B4242" w:rsidRDefault="00A34BAC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1.项目的产生与执行充分展现团队的创新意识、思维和能力，体现团队成员解决复杂问题的综合能力和高级思维。</w:t>
            </w:r>
          </w:p>
          <w:p w:rsidR="009B4242" w:rsidRDefault="00A34BAC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2.突出大赛的育人本质，充分体现项目成长对团队成员创新创业精神、意识、能力的锻炼和提升作用。</w:t>
            </w:r>
          </w:p>
          <w:p w:rsidR="009B4242" w:rsidRDefault="00A34BAC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3.项目充分体现多学科交叉、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专创融合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、产学研协同创新等发展模式。</w:t>
            </w:r>
          </w:p>
          <w:p w:rsidR="009B4242" w:rsidRDefault="00A34BAC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4.项目所在院校在项目的培育、孵化等方面的支持情况。</w:t>
            </w:r>
          </w:p>
          <w:p w:rsidR="009B4242" w:rsidRDefault="00A34BAC">
            <w:pPr>
              <w:spacing w:line="440" w:lineRule="exact"/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5.团队创新创业精神与实践的正向带动和示范作用。</w:t>
            </w:r>
          </w:p>
        </w:tc>
        <w:tc>
          <w:tcPr>
            <w:tcW w:w="329" w:type="pct"/>
            <w:vAlign w:val="center"/>
          </w:tcPr>
          <w:p w:rsidR="009B4242" w:rsidRDefault="00A34BAC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 w:rsidR="00533FE3">
              <w:rPr>
                <w:rFonts w:ascii="仿宋" w:eastAsia="仿宋" w:hAnsi="仿宋" w:cs="仿宋"/>
                <w:sz w:val="24"/>
                <w:szCs w:val="24"/>
              </w:rPr>
              <w:t>0</w:t>
            </w:r>
          </w:p>
        </w:tc>
      </w:tr>
    </w:tbl>
    <w:p w:rsidR="00482317" w:rsidRDefault="00482317" w:rsidP="00482317">
      <w:pPr>
        <w:sectPr w:rsidR="00482317" w:rsidSect="00D13152">
          <w:footerReference w:type="default" r:id="rId7"/>
          <w:pgSz w:w="16838" w:h="11906" w:orient="landscape"/>
          <w:pgMar w:top="709" w:right="1134" w:bottom="1021" w:left="1134" w:header="567" w:footer="851" w:gutter="0"/>
          <w:cols w:space="425"/>
          <w:docGrid w:type="linesAndChars" w:linePitch="435"/>
        </w:sectPr>
      </w:pPr>
    </w:p>
    <w:p w:rsidR="009B4242" w:rsidRDefault="00533FE3">
      <w:pPr>
        <w:widowControl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lastRenderedPageBreak/>
        <w:t>二</w:t>
      </w:r>
      <w:r w:rsidR="00A34BAC">
        <w:rPr>
          <w:rFonts w:ascii="黑体" w:eastAsia="黑体" w:hAnsi="黑体" w:cs="仿宋_GB2312" w:hint="eastAsia"/>
          <w:bCs/>
          <w:sz w:val="32"/>
          <w:szCs w:val="32"/>
        </w:rPr>
        <w:t>、</w:t>
      </w:r>
      <w:r w:rsidR="00482317">
        <w:rPr>
          <w:rFonts w:ascii="黑体" w:eastAsia="黑体" w:hAnsi="黑体" w:cs="仿宋_GB2312" w:hint="eastAsia"/>
          <w:bCs/>
          <w:sz w:val="32"/>
          <w:szCs w:val="32"/>
        </w:rPr>
        <w:t>创业组</w:t>
      </w:r>
      <w:r w:rsidR="00B0547E">
        <w:rPr>
          <w:rFonts w:ascii="黑体" w:eastAsia="黑体" w:hAnsi="黑体" w:cs="仿宋_GB2312" w:hint="eastAsia"/>
          <w:bCs/>
          <w:sz w:val="32"/>
          <w:szCs w:val="32"/>
        </w:rPr>
        <w:t>评审要点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270"/>
        <w:gridCol w:w="12332"/>
        <w:gridCol w:w="958"/>
      </w:tblGrid>
      <w:tr w:rsidR="009B4242" w:rsidTr="00810D19">
        <w:tc>
          <w:tcPr>
            <w:tcW w:w="436" w:type="pct"/>
            <w:vAlign w:val="center"/>
          </w:tcPr>
          <w:p w:rsidR="009B4242" w:rsidRDefault="00A34BAC">
            <w:pPr>
              <w:spacing w:line="360" w:lineRule="exact"/>
              <w:jc w:val="center"/>
              <w:rPr>
                <w:rFonts w:ascii="黑体" w:eastAsia="黑体" w:hAnsi="黑体" w:cs="仿宋"/>
                <w:bCs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Cs/>
                <w:sz w:val="24"/>
                <w:szCs w:val="24"/>
              </w:rPr>
              <w:t>评审要点</w:t>
            </w:r>
          </w:p>
        </w:tc>
        <w:tc>
          <w:tcPr>
            <w:tcW w:w="4235" w:type="pct"/>
            <w:vAlign w:val="center"/>
          </w:tcPr>
          <w:p w:rsidR="009B4242" w:rsidRDefault="00A34BAC">
            <w:pPr>
              <w:spacing w:line="360" w:lineRule="exact"/>
              <w:jc w:val="center"/>
              <w:rPr>
                <w:rFonts w:ascii="黑体" w:eastAsia="黑体" w:hAnsi="黑体" w:cs="仿宋"/>
                <w:bCs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Cs/>
                <w:sz w:val="24"/>
                <w:szCs w:val="24"/>
              </w:rPr>
              <w:t>评审内容</w:t>
            </w:r>
          </w:p>
        </w:tc>
        <w:tc>
          <w:tcPr>
            <w:tcW w:w="329" w:type="pct"/>
            <w:vAlign w:val="center"/>
          </w:tcPr>
          <w:p w:rsidR="009B4242" w:rsidRDefault="00A34BAC">
            <w:pPr>
              <w:spacing w:line="360" w:lineRule="exact"/>
              <w:jc w:val="center"/>
              <w:rPr>
                <w:rFonts w:ascii="黑体" w:eastAsia="黑体" w:hAnsi="黑体" w:cs="仿宋"/>
                <w:bCs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Cs/>
                <w:sz w:val="24"/>
                <w:szCs w:val="24"/>
              </w:rPr>
              <w:t>分值</w:t>
            </w:r>
          </w:p>
        </w:tc>
      </w:tr>
      <w:tr w:rsidR="009B4242" w:rsidTr="00810D19">
        <w:tc>
          <w:tcPr>
            <w:tcW w:w="436" w:type="pct"/>
            <w:vAlign w:val="center"/>
          </w:tcPr>
          <w:p w:rsidR="009B4242" w:rsidRDefault="00A34BAC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商业维度</w:t>
            </w:r>
          </w:p>
        </w:tc>
        <w:tc>
          <w:tcPr>
            <w:tcW w:w="4235" w:type="pct"/>
            <w:vAlign w:val="center"/>
          </w:tcPr>
          <w:p w:rsidR="009B4242" w:rsidRDefault="00A34BAC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1.商业模式设计完整、可行，产品或服务成熟度及市场认可度。</w:t>
            </w:r>
          </w:p>
          <w:p w:rsidR="009B4242" w:rsidRDefault="00A34BAC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2.经营绩效方面，重点考察项目存续时间、营业收入（合同订单）现状、企业利润、持续盈利能力、市场份额、客户（用户）情况、税收上缴、投入与产出比等情况。</w:t>
            </w:r>
          </w:p>
          <w:p w:rsidR="009B4242" w:rsidRDefault="00A34BAC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3.成长性方面，重点考察项目目标市场容量大小及可扩展性，是否有合适的计划和可靠资源（人力资源、资金、技术等方面）支持其未来持续快速成长。</w:t>
            </w:r>
          </w:p>
          <w:p w:rsidR="009B4242" w:rsidRDefault="00A34BAC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4.经营管理方面，是否有科学、完备的研发、销售、运营、管理、人力等制度和体系支撑项目发展。</w:t>
            </w:r>
          </w:p>
          <w:p w:rsidR="009B4242" w:rsidRDefault="00A34BAC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5.现金流及融资方面，关注项目已获外部投资情况、维持企业正常经营的现金流情况、企业融资需求及资金使用规划是否合理。</w:t>
            </w:r>
          </w:p>
          <w:p w:rsidR="009B4242" w:rsidRDefault="00A34BAC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6.项目对相关产业升级或颠覆的情况；项目与区域经济发展、产业转型升级相结合情况。</w:t>
            </w:r>
          </w:p>
        </w:tc>
        <w:tc>
          <w:tcPr>
            <w:tcW w:w="329" w:type="pct"/>
            <w:vAlign w:val="center"/>
          </w:tcPr>
          <w:p w:rsidR="009B4242" w:rsidRDefault="00A34BAC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30</w:t>
            </w:r>
          </w:p>
        </w:tc>
      </w:tr>
      <w:tr w:rsidR="009B4242" w:rsidTr="00810D19">
        <w:tc>
          <w:tcPr>
            <w:tcW w:w="436" w:type="pct"/>
            <w:vAlign w:val="center"/>
          </w:tcPr>
          <w:p w:rsidR="009B4242" w:rsidRDefault="00A34BAC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团队维度</w:t>
            </w:r>
          </w:p>
        </w:tc>
        <w:tc>
          <w:tcPr>
            <w:tcW w:w="4235" w:type="pct"/>
            <w:vAlign w:val="center"/>
          </w:tcPr>
          <w:p w:rsidR="009B4242" w:rsidRDefault="00A34BAC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1.团队成员的教育和工作背景、创新能力、价值观念、分工协作和能力互补情况，重点考察成员的投入程度及团队成员的稳定性。</w:t>
            </w:r>
          </w:p>
          <w:p w:rsidR="009B4242" w:rsidRDefault="00A34BAC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2.团队的组织构架、股权结构、人员配置以及激励制度合理性情况。</w:t>
            </w:r>
          </w:p>
          <w:p w:rsidR="009B4242" w:rsidRDefault="00A34BAC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3.支撑项目发展的合作伙伴等外部资源的使用以及与项目关系的情况。</w:t>
            </w:r>
          </w:p>
        </w:tc>
        <w:tc>
          <w:tcPr>
            <w:tcW w:w="329" w:type="pct"/>
            <w:vAlign w:val="center"/>
          </w:tcPr>
          <w:p w:rsidR="009B4242" w:rsidRDefault="00A34BAC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25</w:t>
            </w:r>
          </w:p>
        </w:tc>
      </w:tr>
      <w:tr w:rsidR="009B4242" w:rsidTr="00810D19">
        <w:trPr>
          <w:trHeight w:val="1124"/>
        </w:trPr>
        <w:tc>
          <w:tcPr>
            <w:tcW w:w="436" w:type="pct"/>
            <w:vAlign w:val="center"/>
          </w:tcPr>
          <w:p w:rsidR="009B4242" w:rsidRDefault="00A34BAC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创新维度</w:t>
            </w:r>
          </w:p>
        </w:tc>
        <w:tc>
          <w:tcPr>
            <w:tcW w:w="4235" w:type="pct"/>
            <w:vAlign w:val="center"/>
          </w:tcPr>
          <w:p w:rsidR="009B4242" w:rsidRDefault="00A34BAC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1.具有原始创新或技术突破，取得一定数量和质量的创新成果（专利、创新奖励、行业认可等）。</w:t>
            </w:r>
          </w:p>
          <w:p w:rsidR="009B4242" w:rsidRDefault="00A34BAC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2.在商业模式、产品服务、管理运营、市场营销、工艺流程、应用场景等方面取得突破和创新。</w:t>
            </w:r>
          </w:p>
        </w:tc>
        <w:tc>
          <w:tcPr>
            <w:tcW w:w="329" w:type="pct"/>
            <w:vAlign w:val="center"/>
          </w:tcPr>
          <w:p w:rsidR="009B4242" w:rsidRDefault="00A34BAC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</w:tr>
      <w:tr w:rsidR="009B4242" w:rsidTr="00810D19">
        <w:tc>
          <w:tcPr>
            <w:tcW w:w="436" w:type="pct"/>
            <w:vAlign w:val="center"/>
          </w:tcPr>
          <w:p w:rsidR="009B4242" w:rsidRDefault="00A34BAC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就业维度</w:t>
            </w:r>
          </w:p>
        </w:tc>
        <w:tc>
          <w:tcPr>
            <w:tcW w:w="4235" w:type="pct"/>
            <w:vAlign w:val="center"/>
          </w:tcPr>
          <w:p w:rsidR="009B4242" w:rsidRDefault="00A34BAC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1.项目直接提供就业岗位的数量和质量。</w:t>
            </w:r>
          </w:p>
          <w:p w:rsidR="009B4242" w:rsidRDefault="00A34BAC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2.项目间接带动就业的能力和规模。</w:t>
            </w:r>
          </w:p>
        </w:tc>
        <w:tc>
          <w:tcPr>
            <w:tcW w:w="329" w:type="pct"/>
            <w:vAlign w:val="center"/>
          </w:tcPr>
          <w:p w:rsidR="009B4242" w:rsidRDefault="00A34BAC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</w:tr>
      <w:tr w:rsidR="009B4242" w:rsidTr="00810D19">
        <w:tc>
          <w:tcPr>
            <w:tcW w:w="436" w:type="pct"/>
            <w:vAlign w:val="center"/>
          </w:tcPr>
          <w:p w:rsidR="009B4242" w:rsidRDefault="00A34BAC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引领教育</w:t>
            </w:r>
          </w:p>
        </w:tc>
        <w:tc>
          <w:tcPr>
            <w:tcW w:w="4235" w:type="pct"/>
            <w:vAlign w:val="center"/>
          </w:tcPr>
          <w:p w:rsidR="009B4242" w:rsidRDefault="00A34BAC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1.项目充分体现多学科交叉、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专创融合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、产学研协同创新等发展模式。</w:t>
            </w:r>
          </w:p>
          <w:p w:rsidR="009B4242" w:rsidRDefault="00A34BAC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2.突出大赛的育人本质，充分体现项目成长对团队成员创新创业精神、意识、能力的锻炼和提升作用。</w:t>
            </w:r>
          </w:p>
          <w:p w:rsidR="009B4242" w:rsidRDefault="00A34BAC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3.项目所在院校对项目发展的支持情况或项目与所在院校的互动、合作情况。</w:t>
            </w:r>
          </w:p>
          <w:p w:rsidR="009B4242" w:rsidRDefault="00A34BAC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4.团队创新创业精神与实践的正向带动和示范作用。</w:t>
            </w:r>
          </w:p>
        </w:tc>
        <w:tc>
          <w:tcPr>
            <w:tcW w:w="329" w:type="pct"/>
            <w:vAlign w:val="center"/>
          </w:tcPr>
          <w:p w:rsidR="009B4242" w:rsidRDefault="00A34BAC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</w:p>
        </w:tc>
      </w:tr>
    </w:tbl>
    <w:p w:rsidR="009B4242" w:rsidRDefault="009B4242" w:rsidP="00482317">
      <w:pPr>
        <w:jc w:val="left"/>
        <w:rPr>
          <w:rFonts w:ascii="仿宋" w:eastAsia="仿宋" w:hAnsi="仿宋" w:cs="仿宋"/>
          <w:sz w:val="24"/>
          <w:szCs w:val="24"/>
        </w:rPr>
      </w:pPr>
    </w:p>
    <w:sectPr w:rsidR="009B4242">
      <w:footerReference w:type="default" r:id="rId8"/>
      <w:pgSz w:w="16838" w:h="11906" w:orient="landscape"/>
      <w:pgMar w:top="1021" w:right="1134" w:bottom="1021" w:left="1134" w:header="851" w:footer="851" w:gutter="0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550" w:rsidRDefault="00186550">
      <w:r>
        <w:separator/>
      </w:r>
    </w:p>
  </w:endnote>
  <w:endnote w:type="continuationSeparator" w:id="0">
    <w:p w:rsidR="00186550" w:rsidRDefault="0018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9244402"/>
    </w:sdtPr>
    <w:sdtEndPr/>
    <w:sdtContent>
      <w:p w:rsidR="00482317" w:rsidRDefault="0048231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260570"/>
    </w:sdtPr>
    <w:sdtEndPr/>
    <w:sdtContent>
      <w:p w:rsidR="009B4242" w:rsidRDefault="00A34BA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550" w:rsidRDefault="00186550">
      <w:r>
        <w:separator/>
      </w:r>
    </w:p>
  </w:footnote>
  <w:footnote w:type="continuationSeparator" w:id="0">
    <w:p w:rsidR="00186550" w:rsidRDefault="00186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6CA"/>
    <w:rsid w:val="0004797E"/>
    <w:rsid w:val="00074C46"/>
    <w:rsid w:val="00096800"/>
    <w:rsid w:val="000F13F0"/>
    <w:rsid w:val="00175C3A"/>
    <w:rsid w:val="0018514E"/>
    <w:rsid w:val="00186550"/>
    <w:rsid w:val="001A719D"/>
    <w:rsid w:val="001F5735"/>
    <w:rsid w:val="00233DF9"/>
    <w:rsid w:val="00236552"/>
    <w:rsid w:val="002652AA"/>
    <w:rsid w:val="002D1C4D"/>
    <w:rsid w:val="002F58BD"/>
    <w:rsid w:val="00365EA0"/>
    <w:rsid w:val="0038445D"/>
    <w:rsid w:val="00395CA8"/>
    <w:rsid w:val="003E1730"/>
    <w:rsid w:val="003E426D"/>
    <w:rsid w:val="003F7B73"/>
    <w:rsid w:val="0041786A"/>
    <w:rsid w:val="0044765E"/>
    <w:rsid w:val="00450DAD"/>
    <w:rsid w:val="00455F35"/>
    <w:rsid w:val="00466CDA"/>
    <w:rsid w:val="00482317"/>
    <w:rsid w:val="00482691"/>
    <w:rsid w:val="0049506A"/>
    <w:rsid w:val="004B1C9B"/>
    <w:rsid w:val="004C16B5"/>
    <w:rsid w:val="00503613"/>
    <w:rsid w:val="00533FE3"/>
    <w:rsid w:val="005D1843"/>
    <w:rsid w:val="00622874"/>
    <w:rsid w:val="00630F4A"/>
    <w:rsid w:val="0063139C"/>
    <w:rsid w:val="00632DB4"/>
    <w:rsid w:val="00680BB2"/>
    <w:rsid w:val="006860CA"/>
    <w:rsid w:val="006945EE"/>
    <w:rsid w:val="006B445C"/>
    <w:rsid w:val="006E17FE"/>
    <w:rsid w:val="007116AC"/>
    <w:rsid w:val="00715603"/>
    <w:rsid w:val="00715B17"/>
    <w:rsid w:val="007250F1"/>
    <w:rsid w:val="007458CC"/>
    <w:rsid w:val="0074635B"/>
    <w:rsid w:val="00746693"/>
    <w:rsid w:val="00761C8F"/>
    <w:rsid w:val="00761F1D"/>
    <w:rsid w:val="00782563"/>
    <w:rsid w:val="00785521"/>
    <w:rsid w:val="007B4F8F"/>
    <w:rsid w:val="007C5438"/>
    <w:rsid w:val="00810D19"/>
    <w:rsid w:val="00821EEF"/>
    <w:rsid w:val="0083504E"/>
    <w:rsid w:val="008936CA"/>
    <w:rsid w:val="00895880"/>
    <w:rsid w:val="008C4B1A"/>
    <w:rsid w:val="008F61B4"/>
    <w:rsid w:val="009016B7"/>
    <w:rsid w:val="00923F02"/>
    <w:rsid w:val="00941C98"/>
    <w:rsid w:val="0095613B"/>
    <w:rsid w:val="009741B0"/>
    <w:rsid w:val="00986C17"/>
    <w:rsid w:val="009B4242"/>
    <w:rsid w:val="009B79BE"/>
    <w:rsid w:val="009C3197"/>
    <w:rsid w:val="009C43F1"/>
    <w:rsid w:val="009D29EF"/>
    <w:rsid w:val="009D5087"/>
    <w:rsid w:val="009D5CC3"/>
    <w:rsid w:val="009F3BD7"/>
    <w:rsid w:val="00A158AB"/>
    <w:rsid w:val="00A34BAC"/>
    <w:rsid w:val="00A405A0"/>
    <w:rsid w:val="00A60FA6"/>
    <w:rsid w:val="00A84684"/>
    <w:rsid w:val="00A86B7B"/>
    <w:rsid w:val="00A97A8A"/>
    <w:rsid w:val="00AC089E"/>
    <w:rsid w:val="00AC7A57"/>
    <w:rsid w:val="00AE2509"/>
    <w:rsid w:val="00AF09CD"/>
    <w:rsid w:val="00AF1122"/>
    <w:rsid w:val="00B021DA"/>
    <w:rsid w:val="00B0547E"/>
    <w:rsid w:val="00B24F02"/>
    <w:rsid w:val="00B75B50"/>
    <w:rsid w:val="00BF1554"/>
    <w:rsid w:val="00BF58B3"/>
    <w:rsid w:val="00C07E0F"/>
    <w:rsid w:val="00C2795B"/>
    <w:rsid w:val="00C4302E"/>
    <w:rsid w:val="00C70A77"/>
    <w:rsid w:val="00C90AD8"/>
    <w:rsid w:val="00CA4B7D"/>
    <w:rsid w:val="00CC1DB3"/>
    <w:rsid w:val="00CD145B"/>
    <w:rsid w:val="00CD5865"/>
    <w:rsid w:val="00CD7675"/>
    <w:rsid w:val="00CF4695"/>
    <w:rsid w:val="00D05307"/>
    <w:rsid w:val="00D13152"/>
    <w:rsid w:val="00D26AD1"/>
    <w:rsid w:val="00D332C4"/>
    <w:rsid w:val="00D3599E"/>
    <w:rsid w:val="00D927C5"/>
    <w:rsid w:val="00DB1111"/>
    <w:rsid w:val="00DB501F"/>
    <w:rsid w:val="00DF6206"/>
    <w:rsid w:val="00E12A15"/>
    <w:rsid w:val="00E334BB"/>
    <w:rsid w:val="00E60174"/>
    <w:rsid w:val="00E709CF"/>
    <w:rsid w:val="00EA2BA5"/>
    <w:rsid w:val="00EB5CA0"/>
    <w:rsid w:val="00EC323F"/>
    <w:rsid w:val="00EE298D"/>
    <w:rsid w:val="00F25CE4"/>
    <w:rsid w:val="00F40CC5"/>
    <w:rsid w:val="00F82243"/>
    <w:rsid w:val="00F82CA3"/>
    <w:rsid w:val="00FB42BD"/>
    <w:rsid w:val="00FF66A0"/>
    <w:rsid w:val="00FF6F0B"/>
    <w:rsid w:val="01266DE0"/>
    <w:rsid w:val="03C84F7E"/>
    <w:rsid w:val="04246DD8"/>
    <w:rsid w:val="05B175A9"/>
    <w:rsid w:val="05EF4C01"/>
    <w:rsid w:val="06A638AA"/>
    <w:rsid w:val="0A054E41"/>
    <w:rsid w:val="0A113938"/>
    <w:rsid w:val="0A44617B"/>
    <w:rsid w:val="103E1697"/>
    <w:rsid w:val="10E2721D"/>
    <w:rsid w:val="12F73226"/>
    <w:rsid w:val="1361537F"/>
    <w:rsid w:val="16AC16F4"/>
    <w:rsid w:val="18355489"/>
    <w:rsid w:val="18A27628"/>
    <w:rsid w:val="19297AB4"/>
    <w:rsid w:val="19786613"/>
    <w:rsid w:val="1BE837E7"/>
    <w:rsid w:val="1F7A72A7"/>
    <w:rsid w:val="2008241C"/>
    <w:rsid w:val="208C4AEF"/>
    <w:rsid w:val="252E3F9D"/>
    <w:rsid w:val="28024512"/>
    <w:rsid w:val="28780458"/>
    <w:rsid w:val="289D6A1D"/>
    <w:rsid w:val="28BB58AA"/>
    <w:rsid w:val="29176703"/>
    <w:rsid w:val="291A5E57"/>
    <w:rsid w:val="2A2947C4"/>
    <w:rsid w:val="2AE83F4F"/>
    <w:rsid w:val="2AE9677B"/>
    <w:rsid w:val="2B293F56"/>
    <w:rsid w:val="2C3F207D"/>
    <w:rsid w:val="2E136DA2"/>
    <w:rsid w:val="2ED935EE"/>
    <w:rsid w:val="2FD77A8F"/>
    <w:rsid w:val="31346778"/>
    <w:rsid w:val="316D5C81"/>
    <w:rsid w:val="3337375E"/>
    <w:rsid w:val="346314DD"/>
    <w:rsid w:val="37071FD5"/>
    <w:rsid w:val="39E733B4"/>
    <w:rsid w:val="3CD530D9"/>
    <w:rsid w:val="3F762E5F"/>
    <w:rsid w:val="41D8755F"/>
    <w:rsid w:val="42F30E2E"/>
    <w:rsid w:val="432D4946"/>
    <w:rsid w:val="45AB4029"/>
    <w:rsid w:val="45E40855"/>
    <w:rsid w:val="47EC2373"/>
    <w:rsid w:val="4ADA0E87"/>
    <w:rsid w:val="4C3F3BB4"/>
    <w:rsid w:val="4C771740"/>
    <w:rsid w:val="4CCA399C"/>
    <w:rsid w:val="4EAF71EC"/>
    <w:rsid w:val="4F1D3C41"/>
    <w:rsid w:val="50206801"/>
    <w:rsid w:val="51447503"/>
    <w:rsid w:val="54DC5165"/>
    <w:rsid w:val="558649FD"/>
    <w:rsid w:val="55E720B4"/>
    <w:rsid w:val="57450EF0"/>
    <w:rsid w:val="5798553F"/>
    <w:rsid w:val="57E150B4"/>
    <w:rsid w:val="582E170A"/>
    <w:rsid w:val="5B477DDE"/>
    <w:rsid w:val="5EDF7D5B"/>
    <w:rsid w:val="600018F0"/>
    <w:rsid w:val="60271FBE"/>
    <w:rsid w:val="6027423D"/>
    <w:rsid w:val="603753C9"/>
    <w:rsid w:val="611D2698"/>
    <w:rsid w:val="61D44794"/>
    <w:rsid w:val="62A03B93"/>
    <w:rsid w:val="6364396D"/>
    <w:rsid w:val="64A00BFE"/>
    <w:rsid w:val="679D4B63"/>
    <w:rsid w:val="6A273482"/>
    <w:rsid w:val="6B03329B"/>
    <w:rsid w:val="6BAB1FB7"/>
    <w:rsid w:val="6C2F0267"/>
    <w:rsid w:val="6C711CF4"/>
    <w:rsid w:val="6F2F19F7"/>
    <w:rsid w:val="6FB82C9B"/>
    <w:rsid w:val="6FD028ED"/>
    <w:rsid w:val="70706B11"/>
    <w:rsid w:val="71596531"/>
    <w:rsid w:val="73056231"/>
    <w:rsid w:val="735B5595"/>
    <w:rsid w:val="73741E7B"/>
    <w:rsid w:val="7420581E"/>
    <w:rsid w:val="745858C2"/>
    <w:rsid w:val="74E934AE"/>
    <w:rsid w:val="751D102C"/>
    <w:rsid w:val="75C935BA"/>
    <w:rsid w:val="76672187"/>
    <w:rsid w:val="77385CCD"/>
    <w:rsid w:val="7B396CC1"/>
    <w:rsid w:val="7C570525"/>
    <w:rsid w:val="7F5D7C9F"/>
    <w:rsid w:val="7FE4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D3C42A"/>
  <w15:docId w15:val="{A1DC558F-F127-4AEA-8E4F-77C587F8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rPr>
      <w:rFonts w:eastAsia="宋体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Cs w:val="32"/>
    </w:rPr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1">
      <a:majorFont>
        <a:latin typeface="Times New Roman"/>
        <a:ea typeface="黑体"/>
        <a:cs typeface=""/>
      </a:majorFont>
      <a:minorFont>
        <a:latin typeface="Times New Roman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227</Words>
  <Characters>1294</Characters>
  <Application>Microsoft Office Word</Application>
  <DocSecurity>0</DocSecurity>
  <Lines>10</Lines>
  <Paragraphs>3</Paragraphs>
  <ScaleCrop>false</ScaleCrop>
  <Company>scut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呈多多</dc:creator>
  <cp:lastModifiedBy>呈多多</cp:lastModifiedBy>
  <cp:revision>9</cp:revision>
  <cp:lastPrinted>2021-04-29T01:44:00Z</cp:lastPrinted>
  <dcterms:created xsi:type="dcterms:W3CDTF">2021-10-05T03:15:00Z</dcterms:created>
  <dcterms:modified xsi:type="dcterms:W3CDTF">2021-10-06T02:50:00Z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B898777D6DD2400E8BB8FDCDB3DBDB41</vt:lpwstr>
  </property>
</Properties>
</file>